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7D" w:rsidRPr="0069337D" w:rsidRDefault="0069337D" w:rsidP="0069337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both"/>
        <w:outlineLvl w:val="3"/>
        <w:rPr>
          <w:rFonts w:eastAsia="Times" w:cs="Calibri"/>
          <w:lang w:val="en-US" w:eastAsia="ar-SA"/>
        </w:rPr>
      </w:pPr>
      <w:r w:rsidRPr="0069337D">
        <w:rPr>
          <w:rFonts w:eastAsia="Times" w:cs="Calibri"/>
          <w:color w:val="000000"/>
          <w:lang w:val="en-US" w:eastAsia="ar-SA"/>
        </w:rPr>
        <w:t>This form should be completed electronically and sent to</w:t>
      </w:r>
      <w:r w:rsidRPr="0069337D">
        <w:rPr>
          <w:rFonts w:eastAsia="Times" w:cs="Calibri"/>
          <w:color w:val="0000FF"/>
          <w:lang w:val="en-US" w:eastAsia="ar-SA"/>
        </w:rPr>
        <w:t xml:space="preserve"> </w:t>
      </w:r>
      <w:hyperlink r:id="rId8" w:history="1">
        <w:r w:rsidRPr="0069337D">
          <w:rPr>
            <w:rFonts w:eastAsia="Times" w:cs="Calibri"/>
            <w:color w:val="0000FF"/>
            <w:u w:val="single"/>
            <w:lang w:val="en-US" w:eastAsia="ar-SA"/>
          </w:rPr>
          <w:t>panelcounsel@sfo.gsi.gov.uk</w:t>
        </w:r>
      </w:hyperlink>
    </w:p>
    <w:p w:rsidR="0069337D" w:rsidRPr="0069337D" w:rsidRDefault="0069337D" w:rsidP="0069337D">
      <w:pPr>
        <w:suppressAutoHyphens/>
        <w:spacing w:after="0" w:line="240" w:lineRule="auto"/>
        <w:jc w:val="both"/>
        <w:rPr>
          <w:rFonts w:eastAsia="Times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69337D" w:rsidRPr="0069337D" w:rsidTr="006200C9">
        <w:tc>
          <w:tcPr>
            <w:tcW w:w="9016" w:type="dxa"/>
            <w:gridSpan w:val="2"/>
            <w:shd w:val="clear" w:color="auto" w:fill="auto"/>
          </w:tcPr>
          <w:p w:rsidR="0069337D" w:rsidRPr="0069337D" w:rsidRDefault="0069337D" w:rsidP="0069337D">
            <w:pPr>
              <w:suppressAutoHyphens/>
              <w:spacing w:after="0" w:line="240" w:lineRule="auto"/>
              <w:jc w:val="center"/>
              <w:rPr>
                <w:rFonts w:eastAsia="Times" w:cs="Calibri"/>
                <w:b/>
                <w:lang w:eastAsia="ar-SA"/>
              </w:rPr>
            </w:pPr>
            <w:r w:rsidRPr="0069337D">
              <w:rPr>
                <w:rFonts w:eastAsia="Times" w:cs="Calibri"/>
                <w:b/>
                <w:lang w:eastAsia="ar-SA"/>
              </w:rPr>
              <w:t>APPLICANT DETAILS</w:t>
            </w:r>
          </w:p>
        </w:tc>
      </w:tr>
      <w:tr w:rsidR="0069337D" w:rsidRPr="0069337D" w:rsidTr="006200C9">
        <w:tc>
          <w:tcPr>
            <w:tcW w:w="2660" w:type="dxa"/>
            <w:shd w:val="clear" w:color="auto" w:fill="auto"/>
          </w:tcPr>
          <w:p w:rsidR="0069337D" w:rsidRPr="0069337D" w:rsidRDefault="0069337D" w:rsidP="0069337D">
            <w:pPr>
              <w:suppressAutoHyphens/>
              <w:spacing w:after="0" w:line="240" w:lineRule="auto"/>
              <w:rPr>
                <w:rFonts w:eastAsia="Times" w:cs="Calibri"/>
                <w:lang w:eastAsia="ar-SA"/>
              </w:rPr>
            </w:pPr>
            <w:r w:rsidRPr="0069337D">
              <w:rPr>
                <w:rFonts w:eastAsia="Times" w:cs="Calibri"/>
                <w:lang w:eastAsia="ar-SA"/>
              </w:rPr>
              <w:t>Applicant’s name:</w:t>
            </w:r>
          </w:p>
        </w:tc>
        <w:tc>
          <w:tcPr>
            <w:tcW w:w="6356" w:type="dxa"/>
            <w:shd w:val="clear" w:color="auto" w:fill="auto"/>
          </w:tcPr>
          <w:p w:rsidR="0069337D" w:rsidRPr="0069337D" w:rsidRDefault="0069337D" w:rsidP="0069337D">
            <w:pPr>
              <w:suppressAutoHyphens/>
              <w:spacing w:after="0" w:line="240" w:lineRule="auto"/>
              <w:rPr>
                <w:rFonts w:ascii="Arial" w:eastAsia="Times" w:hAnsi="Arial" w:cs="Times"/>
                <w:lang w:eastAsia="ar-SA"/>
              </w:rPr>
            </w:pPr>
          </w:p>
        </w:tc>
      </w:tr>
      <w:tr w:rsidR="0069337D" w:rsidRPr="0069337D" w:rsidTr="006200C9">
        <w:tc>
          <w:tcPr>
            <w:tcW w:w="2660" w:type="dxa"/>
            <w:shd w:val="clear" w:color="auto" w:fill="auto"/>
          </w:tcPr>
          <w:p w:rsidR="0069337D" w:rsidRPr="0069337D" w:rsidRDefault="0069337D" w:rsidP="0069337D">
            <w:pPr>
              <w:suppressAutoHyphens/>
              <w:spacing w:after="0" w:line="240" w:lineRule="auto"/>
              <w:rPr>
                <w:rFonts w:eastAsia="Times" w:cs="Calibri"/>
                <w:lang w:eastAsia="ar-SA"/>
              </w:rPr>
            </w:pPr>
            <w:r w:rsidRPr="0069337D">
              <w:rPr>
                <w:rFonts w:eastAsia="Times" w:cs="Calibri"/>
                <w:lang w:eastAsia="ar-SA"/>
              </w:rPr>
              <w:t>Applicant</w:t>
            </w:r>
            <w:r w:rsidR="00337ED8">
              <w:rPr>
                <w:rFonts w:eastAsia="Times" w:cs="Calibri"/>
                <w:lang w:eastAsia="ar-SA"/>
              </w:rPr>
              <w:t>’s</w:t>
            </w:r>
            <w:r w:rsidRPr="0069337D">
              <w:rPr>
                <w:rFonts w:eastAsia="Times" w:cs="Calibri"/>
                <w:lang w:eastAsia="ar-SA"/>
              </w:rPr>
              <w:t xml:space="preserve"> contact details:</w:t>
            </w:r>
          </w:p>
        </w:tc>
        <w:tc>
          <w:tcPr>
            <w:tcW w:w="6356" w:type="dxa"/>
            <w:shd w:val="clear" w:color="auto" w:fill="auto"/>
          </w:tcPr>
          <w:p w:rsidR="0069337D" w:rsidRPr="0069337D" w:rsidRDefault="0069337D" w:rsidP="0069337D">
            <w:pPr>
              <w:suppressAutoHyphens/>
              <w:spacing w:after="0" w:line="240" w:lineRule="auto"/>
              <w:rPr>
                <w:rFonts w:ascii="Arial" w:eastAsia="Times" w:hAnsi="Arial" w:cs="Times"/>
                <w:lang w:eastAsia="ar-SA"/>
              </w:rPr>
            </w:pPr>
          </w:p>
          <w:p w:rsidR="0069337D" w:rsidRPr="0069337D" w:rsidRDefault="0069337D" w:rsidP="0069337D">
            <w:pPr>
              <w:suppressAutoHyphens/>
              <w:spacing w:after="0" w:line="240" w:lineRule="auto"/>
              <w:rPr>
                <w:rFonts w:ascii="Arial" w:eastAsia="Times" w:hAnsi="Arial" w:cs="Times"/>
                <w:lang w:eastAsia="ar-SA"/>
              </w:rPr>
            </w:pPr>
          </w:p>
        </w:tc>
      </w:tr>
    </w:tbl>
    <w:p w:rsidR="0069337D" w:rsidRDefault="0069337D" w:rsidP="0069337D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</w:p>
    <w:p w:rsidR="0069337D" w:rsidRPr="0069337D" w:rsidRDefault="0069337D" w:rsidP="0069337D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69337D">
        <w:rPr>
          <w:rFonts w:eastAsia="Times New Roman" w:cs="Calibri"/>
          <w:bCs/>
          <w:lang w:eastAsia="ar-SA"/>
        </w:rPr>
        <w:t xml:space="preserve">The applicant has applied for a place on the </w:t>
      </w:r>
      <w:r w:rsidR="00337ED8" w:rsidRPr="00337ED8">
        <w:rPr>
          <w:rFonts w:eastAsia="Times New Roman" w:cs="Calibri"/>
          <w:bCs/>
          <w:lang w:eastAsia="ar-SA"/>
        </w:rPr>
        <w:t>Serious Fraud Office</w:t>
      </w:r>
      <w:r w:rsidR="00337ED8">
        <w:rPr>
          <w:rFonts w:eastAsia="Times New Roman" w:cs="Calibri"/>
          <w:bCs/>
          <w:lang w:eastAsia="ar-SA"/>
        </w:rPr>
        <w:t xml:space="preserve">’s </w:t>
      </w:r>
      <w:r w:rsidRPr="0069337D">
        <w:rPr>
          <w:rFonts w:eastAsia="Times New Roman" w:cs="Calibri"/>
          <w:bCs/>
          <w:lang w:eastAsia="ar-SA"/>
        </w:rPr>
        <w:t xml:space="preserve">Panel </w:t>
      </w:r>
      <w:r w:rsidR="00337ED8">
        <w:rPr>
          <w:rFonts w:eastAsia="Times New Roman" w:cs="Calibri"/>
          <w:bCs/>
          <w:lang w:eastAsia="ar-SA"/>
        </w:rPr>
        <w:t>List of Review Counsel</w:t>
      </w:r>
      <w:r w:rsidRPr="0069337D">
        <w:rPr>
          <w:rFonts w:eastAsia="Times New Roman" w:cs="Calibri"/>
          <w:bCs/>
          <w:lang w:eastAsia="ar-SA"/>
        </w:rPr>
        <w:t xml:space="preserve">. </w:t>
      </w:r>
      <w:bookmarkStart w:id="0" w:name="_GoBack"/>
      <w:bookmarkEnd w:id="0"/>
      <w:r w:rsidRPr="0069337D">
        <w:rPr>
          <w:rFonts w:eastAsia="Times New Roman" w:cs="Calibri"/>
          <w:bCs/>
          <w:lang w:eastAsia="ar-SA"/>
        </w:rPr>
        <w:t>Further details can be found on the SFO</w:t>
      </w:r>
      <w:r w:rsidR="00337ED8">
        <w:rPr>
          <w:rFonts w:eastAsia="Times New Roman" w:cs="Calibri"/>
          <w:bCs/>
          <w:lang w:eastAsia="ar-SA"/>
        </w:rPr>
        <w:t>’s</w:t>
      </w:r>
      <w:r w:rsidRPr="0069337D">
        <w:rPr>
          <w:rFonts w:eastAsia="Times New Roman" w:cs="Calibri"/>
          <w:bCs/>
          <w:lang w:eastAsia="ar-SA"/>
        </w:rPr>
        <w:t xml:space="preserve"> website at </w:t>
      </w:r>
      <w:hyperlink r:id="rId9" w:history="1">
        <w:r w:rsidRPr="0069337D">
          <w:rPr>
            <w:rFonts w:eastAsia="Times New Roman" w:cs="Calibri"/>
            <w:b/>
            <w:bCs/>
            <w:color w:val="000000"/>
            <w:u w:val="single"/>
            <w:lang w:eastAsia="ar-SA"/>
          </w:rPr>
          <w:t>www.SFO.gov.uk</w:t>
        </w:r>
      </w:hyperlink>
      <w:r w:rsidRPr="0069337D">
        <w:rPr>
          <w:rFonts w:eastAsia="Times New Roman" w:cs="Calibri"/>
          <w:b/>
          <w:bCs/>
          <w:color w:val="000000"/>
          <w:lang w:eastAsia="ar-SA"/>
        </w:rPr>
        <w:t xml:space="preserve"> </w:t>
      </w:r>
    </w:p>
    <w:p w:rsidR="0069337D" w:rsidRPr="0069337D" w:rsidRDefault="0069337D" w:rsidP="0069337D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</w:p>
    <w:p w:rsidR="0069337D" w:rsidRPr="0069337D" w:rsidRDefault="0069337D" w:rsidP="0069337D">
      <w:p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69337D">
        <w:rPr>
          <w:rFonts w:eastAsia="Times New Roman" w:cs="Calibri"/>
          <w:bCs/>
          <w:lang w:eastAsia="ar-SA"/>
        </w:rPr>
        <w:t>Referees are kindly asked to answer the following questions</w:t>
      </w:r>
      <w:r w:rsidR="00337ED8">
        <w:rPr>
          <w:rFonts w:eastAsia="Times New Roman" w:cs="Calibri"/>
          <w:bCs/>
          <w:lang w:eastAsia="ar-SA"/>
        </w:rPr>
        <w:t>:</w:t>
      </w:r>
    </w:p>
    <w:p w:rsidR="0069337D" w:rsidRDefault="00693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337D" w:rsidRPr="0069337D" w:rsidTr="0069337D">
        <w:tc>
          <w:tcPr>
            <w:tcW w:w="9016" w:type="dxa"/>
            <w:shd w:val="clear" w:color="auto" w:fill="auto"/>
          </w:tcPr>
          <w:p w:rsidR="0069337D" w:rsidRPr="0069337D" w:rsidRDefault="0069337D" w:rsidP="006933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69337D">
              <w:rPr>
                <w:rFonts w:cs="Calibri"/>
              </w:rPr>
              <w:t xml:space="preserve">What is your </w:t>
            </w:r>
            <w:r w:rsidR="00337ED8">
              <w:rPr>
                <w:rFonts w:cs="Calibri"/>
              </w:rPr>
              <w:t>relationship with</w:t>
            </w:r>
            <w:r w:rsidRPr="0069337D">
              <w:rPr>
                <w:rFonts w:cs="Calibri"/>
              </w:rPr>
              <w:t xml:space="preserve"> the applicant</w:t>
            </w:r>
            <w:r w:rsidR="00337ED8">
              <w:rPr>
                <w:rFonts w:cs="Calibri"/>
              </w:rPr>
              <w:t xml:space="preserve"> (</w:t>
            </w:r>
            <w:r w:rsidRPr="0069337D">
              <w:rPr>
                <w:rFonts w:cs="Calibri"/>
              </w:rPr>
              <w:t>e.g.</w:t>
            </w:r>
            <w:r w:rsidR="00337ED8">
              <w:rPr>
                <w:rFonts w:cs="Calibri"/>
              </w:rPr>
              <w:t>,</w:t>
            </w:r>
            <w:r w:rsidRPr="0069337D">
              <w:rPr>
                <w:rFonts w:cs="Calibri"/>
              </w:rPr>
              <w:t xml:space="preserve"> Judicial Referee, Head of Chambers, </w:t>
            </w:r>
            <w:proofErr w:type="gramStart"/>
            <w:r w:rsidRPr="0069337D">
              <w:rPr>
                <w:rFonts w:cs="Calibri"/>
              </w:rPr>
              <w:t>Instructing</w:t>
            </w:r>
            <w:proofErr w:type="gramEnd"/>
            <w:r w:rsidRPr="0069337D">
              <w:rPr>
                <w:rFonts w:cs="Calibri"/>
              </w:rPr>
              <w:t xml:space="preserve"> Solicitor</w:t>
            </w:r>
            <w:r w:rsidR="00337ED8">
              <w:rPr>
                <w:rFonts w:cs="Calibri"/>
              </w:rPr>
              <w:t>)</w:t>
            </w:r>
            <w:r w:rsidRPr="0069337D">
              <w:rPr>
                <w:rFonts w:cs="Calibri"/>
              </w:rPr>
              <w:t xml:space="preserve">? </w:t>
            </w:r>
          </w:p>
          <w:p w:rsidR="0069337D" w:rsidRPr="0069337D" w:rsidRDefault="0069337D" w:rsidP="0069337D">
            <w:pPr>
              <w:spacing w:after="0" w:line="240" w:lineRule="auto"/>
            </w:pPr>
          </w:p>
          <w:p w:rsidR="0069337D" w:rsidRPr="0069337D" w:rsidRDefault="0069337D" w:rsidP="0069337D">
            <w:pPr>
              <w:spacing w:after="0" w:line="240" w:lineRule="auto"/>
            </w:pPr>
          </w:p>
        </w:tc>
      </w:tr>
      <w:tr w:rsidR="0069337D" w:rsidRPr="0069337D" w:rsidTr="0069337D">
        <w:tc>
          <w:tcPr>
            <w:tcW w:w="9016" w:type="dxa"/>
            <w:shd w:val="clear" w:color="auto" w:fill="auto"/>
          </w:tcPr>
          <w:p w:rsidR="0069337D" w:rsidRPr="0069337D" w:rsidRDefault="0069337D" w:rsidP="006933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9337D">
              <w:t xml:space="preserve">What is the extent of your knowledge of the </w:t>
            </w:r>
            <w:r w:rsidR="00337ED8">
              <w:t xml:space="preserve">applicant and the </w:t>
            </w:r>
            <w:r w:rsidRPr="0069337D">
              <w:t>applicant’s work?</w:t>
            </w: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</w:tc>
      </w:tr>
      <w:tr w:rsidR="0069337D" w:rsidRPr="0069337D" w:rsidTr="0069337D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69337D" w:rsidRPr="0069337D" w:rsidRDefault="00337ED8" w:rsidP="00AD40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your considered view of</w:t>
            </w:r>
            <w:r w:rsidR="0069337D" w:rsidRPr="0069337D">
              <w:t xml:space="preserve"> the applicant’s suitability to conduct </w:t>
            </w:r>
            <w:r>
              <w:t>d</w:t>
            </w:r>
            <w:r w:rsidR="0069337D" w:rsidRPr="0069337D">
              <w:t>isclosure</w:t>
            </w:r>
            <w:r>
              <w:t xml:space="preserve"> </w:t>
            </w:r>
            <w:r w:rsidR="0069337D" w:rsidRPr="0069337D">
              <w:t>/</w:t>
            </w:r>
            <w:r>
              <w:t xml:space="preserve"> </w:t>
            </w:r>
            <w:r w:rsidR="0069337D" w:rsidRPr="0069337D">
              <w:t>LPP review work for the Serious Fraud Office?</w:t>
            </w:r>
            <w:r>
              <w:t xml:space="preserve"> Please provide supporting evidence.</w:t>
            </w: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</w:tc>
      </w:tr>
      <w:tr w:rsidR="0069337D" w:rsidRPr="0069337D" w:rsidTr="0069337D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9337D">
              <w:t xml:space="preserve">Please express your </w:t>
            </w:r>
            <w:r w:rsidR="00337ED8">
              <w:t>understanding</w:t>
            </w:r>
            <w:r w:rsidR="00337ED8" w:rsidRPr="0069337D">
              <w:t xml:space="preserve"> </w:t>
            </w:r>
            <w:r w:rsidRPr="0069337D">
              <w:t xml:space="preserve">of the applicant’s experience </w:t>
            </w:r>
            <w:r w:rsidR="00337ED8">
              <w:t>of</w:t>
            </w:r>
            <w:r w:rsidR="00FF7082">
              <w:t>,</w:t>
            </w:r>
            <w:r w:rsidRPr="0069337D">
              <w:t xml:space="preserve"> </w:t>
            </w:r>
            <w:r w:rsidR="00337ED8">
              <w:t>and ability effectively to undertake</w:t>
            </w:r>
            <w:r w:rsidR="00FF7082">
              <w:t>,</w:t>
            </w:r>
            <w:r w:rsidR="00337ED8">
              <w:t xml:space="preserve"> </w:t>
            </w:r>
            <w:r w:rsidRPr="0069337D">
              <w:t>document</w:t>
            </w:r>
            <w:r w:rsidR="00337ED8">
              <w:t>-</w:t>
            </w:r>
            <w:r w:rsidRPr="0069337D">
              <w:t>heavy review work.</w:t>
            </w: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  <w:p w:rsidR="0069337D" w:rsidRPr="0069337D" w:rsidRDefault="0069337D" w:rsidP="0069337D">
            <w:pPr>
              <w:pStyle w:val="ListParagraph"/>
              <w:spacing w:after="0" w:line="240" w:lineRule="auto"/>
            </w:pPr>
          </w:p>
        </w:tc>
      </w:tr>
      <w:tr w:rsidR="00337ED8" w:rsidRPr="0069337D" w:rsidTr="0069337D"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</w:tcPr>
          <w:p w:rsidR="00337ED8" w:rsidRDefault="00337ED8" w:rsidP="0069337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Please provide any further information you consider to be relevant.</w:t>
            </w:r>
          </w:p>
          <w:p w:rsidR="00337ED8" w:rsidRDefault="00337ED8" w:rsidP="00AD4038">
            <w:pPr>
              <w:pStyle w:val="ListParagraph"/>
              <w:spacing w:after="0" w:line="240" w:lineRule="auto"/>
            </w:pPr>
          </w:p>
          <w:p w:rsidR="00337ED8" w:rsidRPr="0069337D" w:rsidRDefault="00337ED8" w:rsidP="00AD4038">
            <w:pPr>
              <w:pStyle w:val="ListParagraph"/>
              <w:spacing w:after="0" w:line="240" w:lineRule="auto"/>
              <w:ind w:left="0"/>
            </w:pP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37D" w:rsidRPr="0069337D" w:rsidRDefault="0069337D" w:rsidP="0069337D">
            <w:pPr>
              <w:spacing w:after="0" w:line="240" w:lineRule="auto"/>
            </w:pPr>
          </w:p>
          <w:p w:rsidR="0069337D" w:rsidRPr="0069337D" w:rsidRDefault="0069337D" w:rsidP="0069337D">
            <w:pPr>
              <w:spacing w:after="0" w:line="240" w:lineRule="auto"/>
            </w:pP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</w:pPr>
            <w:r w:rsidRPr="0069337D">
              <w:rPr>
                <w:rFonts w:cs="Calibri"/>
                <w:b/>
                <w:caps/>
              </w:rPr>
              <w:tab/>
              <w:t>Referee contact details</w:t>
            </w:r>
            <w:r w:rsidRPr="0069337D">
              <w:rPr>
                <w:rFonts w:cs="Calibri"/>
                <w:b/>
                <w:caps/>
              </w:rPr>
              <w:tab/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  <w:b/>
                <w:caps/>
              </w:rPr>
            </w:pPr>
            <w:r w:rsidRPr="0069337D">
              <w:rPr>
                <w:rFonts w:cs="Calibri"/>
                <w:b/>
              </w:rPr>
              <w:t>Please provide your name and contact details.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</w:rPr>
              <w:t>Name: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</w:rPr>
              <w:t>Address: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</w:rPr>
              <w:t>Telephone/Email: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</w:p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  <w:b/>
              </w:rPr>
            </w:pPr>
            <w:r w:rsidRPr="0069337D">
              <w:rPr>
                <w:rFonts w:cs="Calibri"/>
                <w:b/>
              </w:rPr>
              <w:t>Declaration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  <w:i/>
              </w:rPr>
              <w:t>I declare that all the information I have given on this form, is, to the best of my knowledge and belief, true and accurate.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</w:rPr>
              <w:t>Name*:</w:t>
            </w:r>
          </w:p>
        </w:tc>
      </w:tr>
      <w:tr w:rsidR="0069337D" w:rsidRPr="0069337D" w:rsidTr="0069337D">
        <w:tc>
          <w:tcPr>
            <w:tcW w:w="9016" w:type="dxa"/>
            <w:tcBorders>
              <w:top w:val="single" w:sz="4" w:space="0" w:color="auto"/>
            </w:tcBorders>
            <w:shd w:val="clear" w:color="auto" w:fill="auto"/>
          </w:tcPr>
          <w:p w:rsidR="0069337D" w:rsidRPr="0069337D" w:rsidRDefault="0069337D" w:rsidP="0069337D">
            <w:pPr>
              <w:tabs>
                <w:tab w:val="center" w:pos="4400"/>
                <w:tab w:val="left" w:pos="7296"/>
              </w:tabs>
              <w:spacing w:after="0" w:line="240" w:lineRule="auto"/>
              <w:rPr>
                <w:rFonts w:cs="Calibri"/>
              </w:rPr>
            </w:pPr>
            <w:r w:rsidRPr="0069337D">
              <w:rPr>
                <w:rFonts w:cs="Calibri"/>
              </w:rPr>
              <w:t>Date:      </w:t>
            </w:r>
          </w:p>
        </w:tc>
      </w:tr>
    </w:tbl>
    <w:p w:rsidR="0069337D" w:rsidRDefault="0069337D" w:rsidP="0069337D"/>
    <w:p w:rsidR="006200C9" w:rsidRDefault="0069337D" w:rsidP="0069337D">
      <w:pPr>
        <w:rPr>
          <w:i/>
        </w:rPr>
      </w:pPr>
      <w:r w:rsidRPr="0069337D">
        <w:rPr>
          <w:i/>
        </w:rPr>
        <w:t>*Note: A handwritten signature is not required as this form should be submitted electronically.</w:t>
      </w:r>
    </w:p>
    <w:p w:rsidR="0069337D" w:rsidRDefault="0069337D" w:rsidP="0069337D">
      <w:pPr>
        <w:rPr>
          <w:b/>
          <w:i/>
        </w:rPr>
      </w:pPr>
    </w:p>
    <w:p w:rsidR="0069337D" w:rsidRDefault="0069337D" w:rsidP="0069337D">
      <w:pPr>
        <w:rPr>
          <w:b/>
          <w:i/>
        </w:rPr>
      </w:pPr>
    </w:p>
    <w:p w:rsidR="0069337D" w:rsidRDefault="0069337D" w:rsidP="0069337D">
      <w:pPr>
        <w:rPr>
          <w:b/>
          <w:i/>
        </w:rPr>
      </w:pPr>
    </w:p>
    <w:p w:rsidR="0069337D" w:rsidRPr="0069337D" w:rsidRDefault="0069337D" w:rsidP="0069337D">
      <w:pPr>
        <w:rPr>
          <w:b/>
          <w:i/>
        </w:rPr>
      </w:pPr>
      <w:r w:rsidRPr="0069337D">
        <w:rPr>
          <w:b/>
          <w:i/>
        </w:rPr>
        <w:t>Note to Referee</w:t>
      </w:r>
    </w:p>
    <w:p w:rsidR="0069337D" w:rsidRPr="0069337D" w:rsidRDefault="0069337D" w:rsidP="0069337D">
      <w:pPr>
        <w:rPr>
          <w:i/>
        </w:rPr>
      </w:pPr>
      <w:r w:rsidRPr="0069337D">
        <w:rPr>
          <w:i/>
        </w:rPr>
        <w:t>Thank you for agreeing to be a referee for this applicant. The Serious Fraud Office is looking for high</w:t>
      </w:r>
      <w:r w:rsidR="00FF7082">
        <w:rPr>
          <w:i/>
        </w:rPr>
        <w:t>-</w:t>
      </w:r>
      <w:r w:rsidRPr="0069337D">
        <w:rPr>
          <w:i/>
        </w:rPr>
        <w:t>calibre Disclosure and LPP reviewers who have a keen interest in</w:t>
      </w:r>
      <w:r w:rsidR="00FF7082">
        <w:rPr>
          <w:i/>
        </w:rPr>
        <w:t>,</w:t>
      </w:r>
      <w:r w:rsidRPr="0069337D">
        <w:rPr>
          <w:i/>
        </w:rPr>
        <w:t xml:space="preserve"> and an appreciation </w:t>
      </w:r>
      <w:r w:rsidR="00FF7082">
        <w:rPr>
          <w:i/>
        </w:rPr>
        <w:t>of,</w:t>
      </w:r>
      <w:r w:rsidR="00FF7082" w:rsidRPr="0069337D">
        <w:rPr>
          <w:i/>
        </w:rPr>
        <w:t xml:space="preserve"> </w:t>
      </w:r>
      <w:r w:rsidRPr="0069337D">
        <w:rPr>
          <w:i/>
        </w:rPr>
        <w:t xml:space="preserve">the SFO’s work. </w:t>
      </w:r>
    </w:p>
    <w:p w:rsidR="0069337D" w:rsidRPr="0069337D" w:rsidRDefault="0069337D" w:rsidP="0069337D">
      <w:pPr>
        <w:rPr>
          <w:i/>
        </w:rPr>
      </w:pPr>
      <w:r w:rsidRPr="0069337D">
        <w:rPr>
          <w:i/>
        </w:rPr>
        <w:t xml:space="preserve">Please give your views on the strengths and weaknesses of the candidate. </w:t>
      </w:r>
      <w:r w:rsidR="00FF7082">
        <w:rPr>
          <w:i/>
        </w:rPr>
        <w:t>Please provide</w:t>
      </w:r>
      <w:r w:rsidR="00FF7082" w:rsidRPr="0069337D">
        <w:rPr>
          <w:i/>
        </w:rPr>
        <w:t xml:space="preserve"> </w:t>
      </w:r>
      <w:r w:rsidRPr="0069337D">
        <w:rPr>
          <w:i/>
        </w:rPr>
        <w:t xml:space="preserve">as full an assessment as you can. </w:t>
      </w:r>
    </w:p>
    <w:p w:rsidR="0069337D" w:rsidRPr="0069337D" w:rsidRDefault="0069337D" w:rsidP="0069337D">
      <w:pPr>
        <w:rPr>
          <w:i/>
        </w:rPr>
      </w:pPr>
      <w:r w:rsidRPr="0069337D">
        <w:rPr>
          <w:i/>
        </w:rPr>
        <w:t xml:space="preserve">Please also tell us what experience you have of the </w:t>
      </w:r>
      <w:r w:rsidR="00FF7082">
        <w:rPr>
          <w:i/>
        </w:rPr>
        <w:t>applicant’s</w:t>
      </w:r>
      <w:r w:rsidR="00FF7082" w:rsidRPr="0069337D">
        <w:rPr>
          <w:i/>
        </w:rPr>
        <w:t xml:space="preserve"> </w:t>
      </w:r>
      <w:r w:rsidRPr="0069337D">
        <w:rPr>
          <w:i/>
        </w:rPr>
        <w:t xml:space="preserve">work. Those considering the application will be greatly helped by your </w:t>
      </w:r>
      <w:r w:rsidR="00FF7082">
        <w:rPr>
          <w:i/>
        </w:rPr>
        <w:t>opinion</w:t>
      </w:r>
      <w:r w:rsidRPr="0069337D">
        <w:rPr>
          <w:i/>
        </w:rPr>
        <w:t xml:space="preserve">, supported where possible by concrete examples, of </w:t>
      </w:r>
      <w:r w:rsidR="00FF7082">
        <w:rPr>
          <w:i/>
        </w:rPr>
        <w:t>the applicant’s</w:t>
      </w:r>
      <w:r w:rsidR="00FF7082" w:rsidRPr="0069337D">
        <w:rPr>
          <w:i/>
        </w:rPr>
        <w:t xml:space="preserve"> </w:t>
      </w:r>
      <w:r w:rsidRPr="0069337D">
        <w:rPr>
          <w:i/>
        </w:rPr>
        <w:t>abilities and qualities.</w:t>
      </w:r>
    </w:p>
    <w:p w:rsidR="0069337D" w:rsidRPr="0069337D" w:rsidRDefault="0069337D" w:rsidP="0069337D">
      <w:pPr>
        <w:rPr>
          <w:b/>
          <w:i/>
        </w:rPr>
      </w:pPr>
      <w:r w:rsidRPr="0069337D">
        <w:rPr>
          <w:i/>
        </w:rPr>
        <w:t xml:space="preserve">Please send </w:t>
      </w:r>
      <w:r w:rsidR="00FF7082">
        <w:rPr>
          <w:i/>
        </w:rPr>
        <w:t>your</w:t>
      </w:r>
      <w:r w:rsidR="00FF7082" w:rsidRPr="0069337D">
        <w:rPr>
          <w:i/>
        </w:rPr>
        <w:t xml:space="preserve"> </w:t>
      </w:r>
      <w:r w:rsidRPr="0069337D">
        <w:rPr>
          <w:i/>
        </w:rPr>
        <w:t xml:space="preserve">completed form electronically by </w:t>
      </w:r>
      <w:r w:rsidRPr="0069337D">
        <w:rPr>
          <w:b/>
          <w:i/>
        </w:rPr>
        <w:t>13</w:t>
      </w:r>
      <w:r w:rsidRPr="0069337D">
        <w:rPr>
          <w:b/>
          <w:i/>
          <w:vertAlign w:val="superscript"/>
        </w:rPr>
        <w:t>th</w:t>
      </w:r>
      <w:r w:rsidRPr="0069337D">
        <w:rPr>
          <w:b/>
          <w:i/>
        </w:rPr>
        <w:t xml:space="preserve"> July 2016 </w:t>
      </w:r>
      <w:r w:rsidRPr="0069337D">
        <w:rPr>
          <w:i/>
        </w:rPr>
        <w:t xml:space="preserve">to </w:t>
      </w:r>
      <w:hyperlink r:id="rId10" w:history="1">
        <w:r w:rsidRPr="0069337D">
          <w:rPr>
            <w:rStyle w:val="Hyperlink"/>
            <w:i/>
          </w:rPr>
          <w:t>panelcounsel@sfo.gsi.gov.uk</w:t>
        </w:r>
      </w:hyperlink>
      <w:r w:rsidRPr="0069337D">
        <w:rPr>
          <w:b/>
          <w:i/>
        </w:rPr>
        <w:t xml:space="preserve"> </w:t>
      </w:r>
    </w:p>
    <w:p w:rsidR="0069337D" w:rsidRPr="0069337D" w:rsidRDefault="0069337D" w:rsidP="0069337D">
      <w:pPr>
        <w:rPr>
          <w:i/>
        </w:rPr>
      </w:pPr>
      <w:r w:rsidRPr="0069337D">
        <w:rPr>
          <w:i/>
        </w:rPr>
        <w:t>If you require</w:t>
      </w:r>
      <w:r w:rsidR="00FF7082">
        <w:rPr>
          <w:i/>
        </w:rPr>
        <w:t xml:space="preserve"> any</w:t>
      </w:r>
      <w:r w:rsidRPr="0069337D">
        <w:rPr>
          <w:i/>
        </w:rPr>
        <w:t xml:space="preserve"> further information or have any questions please email </w:t>
      </w:r>
      <w:r w:rsidR="00FF7082">
        <w:rPr>
          <w:i/>
        </w:rPr>
        <w:t>the same address.</w:t>
      </w:r>
    </w:p>
    <w:sectPr w:rsidR="0069337D" w:rsidRPr="006933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4C" w:rsidRDefault="00DB7B4C" w:rsidP="0069337D">
      <w:pPr>
        <w:spacing w:after="0" w:line="240" w:lineRule="auto"/>
      </w:pPr>
      <w:r>
        <w:separator/>
      </w:r>
    </w:p>
  </w:endnote>
  <w:endnote w:type="continuationSeparator" w:id="0">
    <w:p w:rsidR="00DB7B4C" w:rsidRDefault="00DB7B4C" w:rsidP="0069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7D" w:rsidRDefault="0069337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D40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D40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9337D" w:rsidRDefault="00693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4C" w:rsidRDefault="00DB7B4C" w:rsidP="0069337D">
      <w:pPr>
        <w:spacing w:after="0" w:line="240" w:lineRule="auto"/>
      </w:pPr>
      <w:r>
        <w:separator/>
      </w:r>
    </w:p>
  </w:footnote>
  <w:footnote w:type="continuationSeparator" w:id="0">
    <w:p w:rsidR="00DB7B4C" w:rsidRDefault="00DB7B4C" w:rsidP="0069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14" w:type="dxa"/>
      <w:tblLook w:val="04A0" w:firstRow="1" w:lastRow="0" w:firstColumn="1" w:lastColumn="0" w:noHBand="0" w:noVBand="1"/>
    </w:tblPr>
    <w:tblGrid>
      <w:gridCol w:w="8080"/>
      <w:gridCol w:w="2268"/>
    </w:tblGrid>
    <w:tr w:rsidR="0069337D" w:rsidRPr="0069337D" w:rsidTr="0069337D">
      <w:tc>
        <w:tcPr>
          <w:tcW w:w="8080" w:type="dxa"/>
          <w:shd w:val="clear" w:color="auto" w:fill="auto"/>
        </w:tcPr>
        <w:p w:rsidR="0069337D" w:rsidRPr="0069337D" w:rsidRDefault="0069337D" w:rsidP="0069337D">
          <w:pPr>
            <w:pStyle w:val="Header"/>
            <w:shd w:val="clear" w:color="auto" w:fill="000000"/>
            <w:tabs>
              <w:tab w:val="left" w:pos="936"/>
            </w:tabs>
            <w:jc w:val="both"/>
            <w:rPr>
              <w:rFonts w:ascii="Arial" w:hAnsi="Arial" w:cs="Arial"/>
              <w:sz w:val="28"/>
              <w:szCs w:val="28"/>
            </w:rPr>
          </w:pPr>
          <w:r w:rsidRPr="0069337D">
            <w:rPr>
              <w:rFonts w:ascii="Arial" w:hAnsi="Arial" w:cs="Arial"/>
              <w:sz w:val="24"/>
              <w:szCs w:val="24"/>
            </w:rPr>
            <w:tab/>
          </w:r>
          <w:r w:rsidRPr="0069337D">
            <w:rPr>
              <w:rFonts w:ascii="Arial" w:hAnsi="Arial" w:cs="Arial"/>
              <w:b/>
              <w:sz w:val="28"/>
              <w:szCs w:val="28"/>
              <w:lang w:val="en-US"/>
            </w:rPr>
            <w:t>SFO REVIEW COUNSEL PANEL REFEREE’S FORM</w:t>
          </w:r>
        </w:p>
        <w:p w:rsidR="0069337D" w:rsidRPr="0069337D" w:rsidRDefault="0069337D" w:rsidP="0069337D">
          <w:pPr>
            <w:pStyle w:val="Header"/>
            <w:tabs>
              <w:tab w:val="clear" w:pos="4513"/>
              <w:tab w:val="clear" w:pos="9026"/>
              <w:tab w:val="left" w:pos="936"/>
            </w:tabs>
          </w:pPr>
        </w:p>
      </w:tc>
      <w:tc>
        <w:tcPr>
          <w:tcW w:w="2268" w:type="dxa"/>
          <w:shd w:val="clear" w:color="auto" w:fill="auto"/>
        </w:tcPr>
        <w:p w:rsidR="0069337D" w:rsidRPr="0069337D" w:rsidRDefault="00C87A7A">
          <w:pPr>
            <w:pStyle w:val="Header"/>
          </w:pPr>
          <w:r w:rsidRPr="001E123D">
            <w:rPr>
              <w:noProof/>
              <w:lang w:eastAsia="en-GB"/>
            </w:rPr>
            <w:drawing>
              <wp:inline distT="0" distB="0" distL="0" distR="0">
                <wp:extent cx="1165860" cy="259080"/>
                <wp:effectExtent l="0" t="0" r="0" b="7620"/>
                <wp:docPr id="1" name="Picture 2" descr="SF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F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337D" w:rsidRDefault="00693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60314"/>
    <w:multiLevelType w:val="hybridMultilevel"/>
    <w:tmpl w:val="8274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D"/>
    <w:rsid w:val="00276D07"/>
    <w:rsid w:val="00337ED8"/>
    <w:rsid w:val="005754BC"/>
    <w:rsid w:val="006200C9"/>
    <w:rsid w:val="0069337D"/>
    <w:rsid w:val="0076338F"/>
    <w:rsid w:val="00A10545"/>
    <w:rsid w:val="00AD4038"/>
    <w:rsid w:val="00B961EF"/>
    <w:rsid w:val="00C05D59"/>
    <w:rsid w:val="00C87A7A"/>
    <w:rsid w:val="00D72547"/>
    <w:rsid w:val="00DB7B4C"/>
    <w:rsid w:val="00E30D5C"/>
    <w:rsid w:val="00FB338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4324938-F837-4A0D-B852-C7AA178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7D"/>
  </w:style>
  <w:style w:type="paragraph" w:styleId="Footer">
    <w:name w:val="footer"/>
    <w:basedOn w:val="Normal"/>
    <w:link w:val="FooterChar"/>
    <w:uiPriority w:val="99"/>
    <w:unhideWhenUsed/>
    <w:rsid w:val="0069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7D"/>
  </w:style>
  <w:style w:type="table" w:styleId="TableGrid">
    <w:name w:val="Table Grid"/>
    <w:basedOn w:val="TableNormal"/>
    <w:uiPriority w:val="39"/>
    <w:rsid w:val="0069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7D"/>
    <w:pPr>
      <w:ind w:left="720"/>
      <w:contextualSpacing/>
    </w:pPr>
  </w:style>
  <w:style w:type="character" w:styleId="Hyperlink">
    <w:name w:val="Hyperlink"/>
    <w:uiPriority w:val="99"/>
    <w:unhideWhenUsed/>
    <w:rsid w:val="0069337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lcounsel@sfo.gs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nelcounsel@sfo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O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BC35-48FF-474B-A701-C6E0CE26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Serious Fraud Office</Company>
  <LinksUpToDate>false</LinksUpToDate>
  <CharactersWithSpaces>2250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mailto:panelcounsel@sfo.gsi.gov.uk</vt:lpwstr>
      </vt:variant>
      <vt:variant>
        <vt:lpwstr/>
      </vt:variant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mailto:panelcounsel@sfo.gsi.gov.uk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http://www.sfo.gov.uk/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mailto:panelcounsel@sfo.gsi.gov.uk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James</dc:creator>
  <cp:keywords/>
  <dc:description/>
  <cp:lastModifiedBy>Karen James</cp:lastModifiedBy>
  <cp:revision>10</cp:revision>
  <dcterms:created xsi:type="dcterms:W3CDTF">2016-06-13T16:19:00Z</dcterms:created>
  <dcterms:modified xsi:type="dcterms:W3CDTF">2016-06-13T16:33:00Z</dcterms:modified>
</cp:coreProperties>
</file>