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72"/>
        <w:gridCol w:w="5444"/>
      </w:tblGrid>
      <w:tr w:rsidR="00D73F9B" w14:paraId="78D5CAB4" w14:textId="77777777" w:rsidTr="00795B7A">
        <w:tc>
          <w:tcPr>
            <w:tcW w:w="9016" w:type="dxa"/>
            <w:gridSpan w:val="2"/>
            <w:shd w:val="clear" w:color="auto" w:fill="D9D9D9" w:themeFill="background1" w:themeFillShade="D9"/>
          </w:tcPr>
          <w:p w14:paraId="104D1971" w14:textId="77777777" w:rsidR="00D73F9B" w:rsidRPr="000D7C80" w:rsidRDefault="00CA6FA0" w:rsidP="00CA6FA0">
            <w:pPr>
              <w:jc w:val="center"/>
              <w:rPr>
                <w:b/>
                <w:sz w:val="24"/>
                <w:szCs w:val="24"/>
              </w:rPr>
            </w:pPr>
            <w:r w:rsidRPr="000D7C80">
              <w:rPr>
                <w:b/>
                <w:sz w:val="24"/>
                <w:szCs w:val="24"/>
              </w:rPr>
              <w:t>APPLICATION DETAILS FOR CHAMBERS</w:t>
            </w:r>
          </w:p>
        </w:tc>
      </w:tr>
      <w:tr w:rsidR="00D73F9B" w14:paraId="1D6AA729" w14:textId="77777777" w:rsidTr="00377961">
        <w:tc>
          <w:tcPr>
            <w:tcW w:w="3572" w:type="dxa"/>
          </w:tcPr>
          <w:p w14:paraId="3CCE669C" w14:textId="77777777" w:rsidR="00D73F9B" w:rsidRDefault="00D73F9B">
            <w:pPr>
              <w:rPr>
                <w:b/>
              </w:rPr>
            </w:pPr>
            <w:r w:rsidRPr="00D73F9B">
              <w:rPr>
                <w:b/>
              </w:rPr>
              <w:t>Name:</w:t>
            </w:r>
          </w:p>
          <w:p w14:paraId="55433507" w14:textId="77777777" w:rsidR="00795B7A" w:rsidRPr="00D73F9B" w:rsidRDefault="00795B7A">
            <w:pPr>
              <w:rPr>
                <w:b/>
              </w:rPr>
            </w:pPr>
          </w:p>
        </w:tc>
        <w:tc>
          <w:tcPr>
            <w:tcW w:w="5444" w:type="dxa"/>
          </w:tcPr>
          <w:p w14:paraId="0E563CE4" w14:textId="77777777" w:rsidR="00D73F9B" w:rsidRDefault="00D73F9B"/>
        </w:tc>
      </w:tr>
      <w:tr w:rsidR="00D73F9B" w14:paraId="394B64E1" w14:textId="77777777" w:rsidTr="00377961">
        <w:tc>
          <w:tcPr>
            <w:tcW w:w="3572" w:type="dxa"/>
          </w:tcPr>
          <w:p w14:paraId="1F9B8971" w14:textId="77777777" w:rsidR="00D73F9B" w:rsidRDefault="00D73F9B">
            <w:pPr>
              <w:rPr>
                <w:b/>
              </w:rPr>
            </w:pPr>
            <w:r w:rsidRPr="00D73F9B">
              <w:rPr>
                <w:b/>
              </w:rPr>
              <w:t>Address:</w:t>
            </w:r>
          </w:p>
          <w:p w14:paraId="2CF47AB6" w14:textId="77777777" w:rsidR="00795B7A" w:rsidRPr="00D73F9B" w:rsidRDefault="00795B7A">
            <w:pPr>
              <w:rPr>
                <w:b/>
              </w:rPr>
            </w:pPr>
          </w:p>
        </w:tc>
        <w:tc>
          <w:tcPr>
            <w:tcW w:w="5444" w:type="dxa"/>
          </w:tcPr>
          <w:p w14:paraId="3A14569C" w14:textId="77777777" w:rsidR="00D73F9B" w:rsidRDefault="00D73F9B"/>
        </w:tc>
      </w:tr>
      <w:tr w:rsidR="00D73F9B" w14:paraId="02ABD90A" w14:textId="77777777" w:rsidTr="00377961">
        <w:tc>
          <w:tcPr>
            <w:tcW w:w="3572" w:type="dxa"/>
          </w:tcPr>
          <w:p w14:paraId="1C69ED26" w14:textId="77777777" w:rsidR="00795B7A" w:rsidRPr="00D73F9B" w:rsidRDefault="00D73F9B">
            <w:pPr>
              <w:rPr>
                <w:b/>
              </w:rPr>
            </w:pPr>
            <w:r w:rsidRPr="00D73F9B">
              <w:rPr>
                <w:b/>
              </w:rPr>
              <w:t>Contact details:</w:t>
            </w:r>
          </w:p>
        </w:tc>
        <w:tc>
          <w:tcPr>
            <w:tcW w:w="5444" w:type="dxa"/>
          </w:tcPr>
          <w:p w14:paraId="26BB8361" w14:textId="77777777" w:rsidR="00D73F9B" w:rsidRDefault="00D73F9B"/>
        </w:tc>
      </w:tr>
      <w:tr w:rsidR="00D73F9B" w14:paraId="1EEEAB93" w14:textId="77777777" w:rsidTr="00377961">
        <w:tc>
          <w:tcPr>
            <w:tcW w:w="3572" w:type="dxa"/>
          </w:tcPr>
          <w:p w14:paraId="15B1FBF9" w14:textId="77777777" w:rsidR="00D73F9B" w:rsidRDefault="00D73F9B">
            <w:r>
              <w:t>Telephone:</w:t>
            </w:r>
          </w:p>
        </w:tc>
        <w:tc>
          <w:tcPr>
            <w:tcW w:w="5444" w:type="dxa"/>
          </w:tcPr>
          <w:p w14:paraId="681C40CB" w14:textId="77777777" w:rsidR="00D73F9B" w:rsidRDefault="00D73F9B"/>
        </w:tc>
      </w:tr>
      <w:tr w:rsidR="00D73F9B" w14:paraId="73F7DE54" w14:textId="77777777" w:rsidTr="00377961">
        <w:tc>
          <w:tcPr>
            <w:tcW w:w="3572" w:type="dxa"/>
          </w:tcPr>
          <w:p w14:paraId="4538FB99" w14:textId="4588DC64" w:rsidR="00D73F9B" w:rsidRDefault="00904403" w:rsidP="00904403">
            <w:r>
              <w:t>General e</w:t>
            </w:r>
            <w:r w:rsidR="00D73F9B">
              <w:t>mail</w:t>
            </w:r>
            <w:r>
              <w:t xml:space="preserve"> address</w:t>
            </w:r>
            <w:r w:rsidR="00D73F9B">
              <w:t>:</w:t>
            </w:r>
          </w:p>
        </w:tc>
        <w:tc>
          <w:tcPr>
            <w:tcW w:w="5444" w:type="dxa"/>
          </w:tcPr>
          <w:p w14:paraId="3618E437" w14:textId="77777777" w:rsidR="00D73F9B" w:rsidRDefault="00D73F9B"/>
        </w:tc>
      </w:tr>
      <w:tr w:rsidR="00904403" w14:paraId="2EB441F2" w14:textId="77777777" w:rsidTr="00377961">
        <w:tc>
          <w:tcPr>
            <w:tcW w:w="3572" w:type="dxa"/>
          </w:tcPr>
          <w:p w14:paraId="0719403E" w14:textId="77777777" w:rsidR="00904403" w:rsidRDefault="00904403">
            <w:r w:rsidRPr="00904403">
              <w:t>Secure email address</w:t>
            </w:r>
            <w:r w:rsidR="002326FC">
              <w:t xml:space="preserve"> (e.g., cjsm)</w:t>
            </w:r>
            <w:r>
              <w:t>:</w:t>
            </w:r>
          </w:p>
        </w:tc>
        <w:tc>
          <w:tcPr>
            <w:tcW w:w="5444" w:type="dxa"/>
          </w:tcPr>
          <w:p w14:paraId="6EC24A96" w14:textId="77777777" w:rsidR="00904403" w:rsidRDefault="00904403"/>
        </w:tc>
      </w:tr>
      <w:tr w:rsidR="00CA6FA0" w14:paraId="29F51679" w14:textId="77777777" w:rsidTr="00377961">
        <w:tc>
          <w:tcPr>
            <w:tcW w:w="3572" w:type="dxa"/>
          </w:tcPr>
          <w:p w14:paraId="5452B8A7" w14:textId="2E7BCAEF" w:rsidR="00CA6FA0" w:rsidRDefault="00CA6FA0" w:rsidP="00904403">
            <w:r>
              <w:t>Date Chambers established:</w:t>
            </w:r>
          </w:p>
        </w:tc>
        <w:tc>
          <w:tcPr>
            <w:tcW w:w="5444" w:type="dxa"/>
          </w:tcPr>
          <w:p w14:paraId="0482D369" w14:textId="77777777" w:rsidR="00CA6FA0" w:rsidRDefault="00CA6FA0"/>
        </w:tc>
      </w:tr>
      <w:tr w:rsidR="00CA6FA0" w14:paraId="7BA410C4" w14:textId="080194C0" w:rsidTr="00377961">
        <w:tc>
          <w:tcPr>
            <w:tcW w:w="3572" w:type="dxa"/>
          </w:tcPr>
          <w:p w14:paraId="580ADEEE" w14:textId="076F2549" w:rsidR="00795B7A" w:rsidRDefault="00CA6FA0" w:rsidP="00CA6FA0">
            <w:r>
              <w:t>Please give a brief overview of Chambers and areas of expertise.</w:t>
            </w:r>
          </w:p>
        </w:tc>
        <w:tc>
          <w:tcPr>
            <w:tcW w:w="5444" w:type="dxa"/>
          </w:tcPr>
          <w:p w14:paraId="3417444D" w14:textId="2834ADF0" w:rsidR="00CA6FA0" w:rsidRDefault="00CA6FA0">
            <w:bookmarkStart w:id="0" w:name="_GoBack"/>
            <w:bookmarkEnd w:id="0"/>
          </w:p>
        </w:tc>
      </w:tr>
    </w:tbl>
    <w:tbl>
      <w:tblPr>
        <w:tblStyle w:val="TableGrid"/>
        <w:tblpPr w:leftFromText="180" w:rightFromText="180" w:vertAnchor="text" w:horzAnchor="margin" w:tblpY="591"/>
        <w:tblW w:w="0" w:type="auto"/>
        <w:tblLook w:val="04A0" w:firstRow="1" w:lastRow="0" w:firstColumn="1" w:lastColumn="0" w:noHBand="0" w:noVBand="1"/>
      </w:tblPr>
      <w:tblGrid>
        <w:gridCol w:w="4508"/>
        <w:gridCol w:w="4508"/>
      </w:tblGrid>
      <w:tr w:rsidR="00D933A3" w14:paraId="09D15AD4" w14:textId="77777777" w:rsidTr="00183137">
        <w:tc>
          <w:tcPr>
            <w:tcW w:w="9016" w:type="dxa"/>
            <w:gridSpan w:val="2"/>
            <w:shd w:val="clear" w:color="auto" w:fill="D9D9D9" w:themeFill="background1" w:themeFillShade="D9"/>
          </w:tcPr>
          <w:p w14:paraId="60242464" w14:textId="77777777" w:rsidR="00CA6FA0" w:rsidRPr="000D7C80" w:rsidRDefault="00CA6FA0" w:rsidP="00A854E4">
            <w:pPr>
              <w:jc w:val="center"/>
              <w:rPr>
                <w:b/>
                <w:sz w:val="24"/>
                <w:szCs w:val="24"/>
              </w:rPr>
            </w:pPr>
            <w:r w:rsidRPr="000D7C80">
              <w:rPr>
                <w:b/>
                <w:sz w:val="24"/>
                <w:szCs w:val="24"/>
              </w:rPr>
              <w:t xml:space="preserve">Essential Requirements </w:t>
            </w:r>
            <w:r w:rsidR="00183137" w:rsidRPr="000D7C80">
              <w:rPr>
                <w:b/>
                <w:sz w:val="24"/>
                <w:szCs w:val="24"/>
              </w:rPr>
              <w:t xml:space="preserve"> </w:t>
            </w:r>
          </w:p>
          <w:p w14:paraId="6594ED76" w14:textId="77777777" w:rsidR="00CA6FA0" w:rsidRDefault="00CA6FA0" w:rsidP="00A854E4">
            <w:pPr>
              <w:jc w:val="center"/>
              <w:rPr>
                <w:b/>
              </w:rPr>
            </w:pPr>
          </w:p>
          <w:p w14:paraId="1D66BF9B" w14:textId="77777777" w:rsidR="00D933A3" w:rsidRPr="00CA6FA0" w:rsidRDefault="00510A03" w:rsidP="00CA6FA0">
            <w:pPr>
              <w:jc w:val="center"/>
              <w:rPr>
                <w:b/>
                <w:i/>
              </w:rPr>
            </w:pPr>
            <w:r>
              <w:rPr>
                <w:b/>
              </w:rPr>
              <w:t>(</w:t>
            </w:r>
            <w:r w:rsidRPr="00510A03">
              <w:rPr>
                <w:b/>
                <w:i/>
              </w:rPr>
              <w:t>Maximum of 400 words</w:t>
            </w:r>
            <w:r w:rsidR="0083611B" w:rsidRPr="00510A03">
              <w:rPr>
                <w:b/>
                <w:i/>
              </w:rPr>
              <w:t xml:space="preserve"> per section</w:t>
            </w:r>
            <w:r>
              <w:rPr>
                <w:b/>
                <w:i/>
              </w:rPr>
              <w:t>)</w:t>
            </w:r>
            <w:r w:rsidR="0083611B" w:rsidRPr="00510A03">
              <w:rPr>
                <w:b/>
                <w:i/>
              </w:rPr>
              <w:t>.</w:t>
            </w:r>
          </w:p>
        </w:tc>
      </w:tr>
      <w:tr w:rsidR="00B25FC1" w14:paraId="02A2204C" w14:textId="77777777" w:rsidTr="00B25FC1">
        <w:tc>
          <w:tcPr>
            <w:tcW w:w="4508" w:type="dxa"/>
          </w:tcPr>
          <w:p w14:paraId="3F962F5D" w14:textId="77777777" w:rsidR="00B25FC1" w:rsidRDefault="00B25FC1" w:rsidP="00B25FC1">
            <w:r w:rsidRPr="00B25FC1">
              <w:t>In relation to your main practice areas:</w:t>
            </w:r>
          </w:p>
          <w:p w14:paraId="48DF8EFA" w14:textId="77777777" w:rsidR="0055267A" w:rsidRDefault="0055267A" w:rsidP="00B25FC1"/>
          <w:p w14:paraId="63FD47B6" w14:textId="79DF387A" w:rsidR="0055267A" w:rsidRDefault="0055267A" w:rsidP="0055267A">
            <w:r>
              <w:t>Please provide spe</w:t>
            </w:r>
            <w:r>
              <w:t>cific examples of work/cases Chambers</w:t>
            </w:r>
            <w:r>
              <w:t xml:space="preserve"> have undertaken in relation to work undertaken by the SFO. (Fraud, Bribery &amp; Corruption and/or Proceeds of Crime).</w:t>
            </w:r>
          </w:p>
          <w:p w14:paraId="49FDD2B2" w14:textId="26BB090C" w:rsidR="00B25FC1" w:rsidRPr="008A35DC" w:rsidRDefault="0055267A" w:rsidP="00904403">
            <w:pPr>
              <w:rPr>
                <w:b/>
              </w:rPr>
            </w:pPr>
            <w:r w:rsidRPr="008A35DC">
              <w:rPr>
                <w:b/>
              </w:rPr>
              <w:t>Please note, not all specialisms need to be covered.</w:t>
            </w:r>
          </w:p>
        </w:tc>
        <w:tc>
          <w:tcPr>
            <w:tcW w:w="4508" w:type="dxa"/>
          </w:tcPr>
          <w:p w14:paraId="2988DD64" w14:textId="77777777" w:rsidR="00B25FC1" w:rsidRDefault="00B25FC1" w:rsidP="00B25FC1"/>
        </w:tc>
      </w:tr>
      <w:tr w:rsidR="00795B7A" w14:paraId="5871B2E6" w14:textId="77777777" w:rsidTr="001849C4">
        <w:tc>
          <w:tcPr>
            <w:tcW w:w="9016" w:type="dxa"/>
            <w:gridSpan w:val="2"/>
          </w:tcPr>
          <w:p w14:paraId="471053F5" w14:textId="77777777" w:rsidR="00795B7A" w:rsidRPr="00B25FC1" w:rsidRDefault="00795B7A" w:rsidP="00B25FC1">
            <w:pPr>
              <w:rPr>
                <w:b/>
              </w:rPr>
            </w:pPr>
          </w:p>
        </w:tc>
      </w:tr>
      <w:tr w:rsidR="00B25FC1" w14:paraId="3561E570" w14:textId="77777777" w:rsidTr="001C580F">
        <w:tc>
          <w:tcPr>
            <w:tcW w:w="4508" w:type="dxa"/>
          </w:tcPr>
          <w:p w14:paraId="1CE8F3AE" w14:textId="42CBFD23" w:rsidR="00B25FC1" w:rsidRPr="0098687D" w:rsidRDefault="002326FC" w:rsidP="002326FC">
            <w:r>
              <w:t>Have</w:t>
            </w:r>
            <w:r w:rsidRPr="0098687D">
              <w:t xml:space="preserve"> </w:t>
            </w:r>
            <w:r w:rsidR="0098687D" w:rsidRPr="0098687D">
              <w:t xml:space="preserve">Counsel from your Chambers been instructed on SFO cases previously? If </w:t>
            </w:r>
            <w:r>
              <w:t>yes</w:t>
            </w:r>
            <w:r w:rsidR="0098687D" w:rsidRPr="0098687D">
              <w:t xml:space="preserve">, please </w:t>
            </w:r>
            <w:r w:rsidR="006D2838">
              <w:t>provide their name and state</w:t>
            </w:r>
            <w:r w:rsidR="0098687D" w:rsidRPr="0098687D">
              <w:t xml:space="preserve"> in what capacity </w:t>
            </w:r>
            <w:r>
              <w:t>(</w:t>
            </w:r>
            <w:r w:rsidR="0098687D" w:rsidRPr="0098687D">
              <w:t>i.e.</w:t>
            </w:r>
            <w:r>
              <w:t>,</w:t>
            </w:r>
            <w:r w:rsidR="0098687D" w:rsidRPr="0098687D">
              <w:t xml:space="preserve"> Lead, Junior or Disclosure Counsel</w:t>
            </w:r>
            <w:r>
              <w:t>)</w:t>
            </w:r>
            <w:r w:rsidR="0098687D" w:rsidRPr="0098687D">
              <w:t xml:space="preserve">. Where possible, please provide the </w:t>
            </w:r>
            <w:r>
              <w:t xml:space="preserve">SFO </w:t>
            </w:r>
            <w:r w:rsidR="0098687D" w:rsidRPr="0098687D">
              <w:t>case name/reference.</w:t>
            </w:r>
          </w:p>
        </w:tc>
        <w:tc>
          <w:tcPr>
            <w:tcW w:w="4508" w:type="dxa"/>
          </w:tcPr>
          <w:p w14:paraId="2FD910AF" w14:textId="77777777" w:rsidR="00B25FC1" w:rsidRPr="00B25FC1" w:rsidRDefault="00B25FC1" w:rsidP="00B25FC1">
            <w:pPr>
              <w:rPr>
                <w:b/>
              </w:rPr>
            </w:pPr>
          </w:p>
        </w:tc>
      </w:tr>
      <w:tr w:rsidR="00795B7A" w14:paraId="64188825" w14:textId="77777777" w:rsidTr="00A932AC">
        <w:tc>
          <w:tcPr>
            <w:tcW w:w="9016" w:type="dxa"/>
            <w:gridSpan w:val="2"/>
          </w:tcPr>
          <w:p w14:paraId="07ABC7B1" w14:textId="77777777" w:rsidR="00795B7A" w:rsidRPr="00B25FC1" w:rsidRDefault="00795B7A" w:rsidP="00B25FC1">
            <w:pPr>
              <w:rPr>
                <w:b/>
              </w:rPr>
            </w:pPr>
          </w:p>
        </w:tc>
      </w:tr>
      <w:tr w:rsidR="0098687D" w14:paraId="4AD2649C" w14:textId="77777777" w:rsidTr="001C580F">
        <w:tc>
          <w:tcPr>
            <w:tcW w:w="4508" w:type="dxa"/>
          </w:tcPr>
          <w:p w14:paraId="1C2BF226" w14:textId="3A122D7D" w:rsidR="0098687D" w:rsidRPr="0098687D" w:rsidRDefault="0098687D" w:rsidP="002326FC">
            <w:r w:rsidRPr="0098687D">
              <w:t>If</w:t>
            </w:r>
            <w:r w:rsidR="002326FC" w:rsidRPr="002326FC">
              <w:t xml:space="preserve"> </w:t>
            </w:r>
            <w:r w:rsidR="002326FC">
              <w:t xml:space="preserve">Counsel from your </w:t>
            </w:r>
            <w:r w:rsidRPr="0098687D">
              <w:t xml:space="preserve">Chambers </w:t>
            </w:r>
            <w:r w:rsidR="002326FC">
              <w:t>have</w:t>
            </w:r>
            <w:r w:rsidR="002326FC" w:rsidRPr="0098687D">
              <w:t xml:space="preserve"> </w:t>
            </w:r>
            <w:r w:rsidRPr="0098687D">
              <w:t xml:space="preserve">not undertaken SFO work, </w:t>
            </w:r>
            <w:r w:rsidR="002326FC">
              <w:t>please</w:t>
            </w:r>
            <w:r w:rsidRPr="0098687D">
              <w:t xml:space="preserve"> demonstrate </w:t>
            </w:r>
            <w:r w:rsidR="002326FC">
              <w:t>to what extent your Chambers</w:t>
            </w:r>
            <w:r w:rsidRPr="0098687D">
              <w:t xml:space="preserve"> have undertaken work/cases in a similar capacity for </w:t>
            </w:r>
            <w:r>
              <w:t xml:space="preserve">another </w:t>
            </w:r>
            <w:r w:rsidR="002326FC">
              <w:t>prosecuting or regulatory body</w:t>
            </w:r>
            <w:r>
              <w:t xml:space="preserve">? </w:t>
            </w:r>
            <w:r w:rsidR="007A043F">
              <w:t>Please provide examples.</w:t>
            </w:r>
          </w:p>
        </w:tc>
        <w:tc>
          <w:tcPr>
            <w:tcW w:w="4508" w:type="dxa"/>
          </w:tcPr>
          <w:p w14:paraId="5CF55533" w14:textId="77777777" w:rsidR="0098687D" w:rsidRPr="00B25FC1" w:rsidRDefault="0098687D" w:rsidP="00B25FC1">
            <w:pPr>
              <w:rPr>
                <w:b/>
              </w:rPr>
            </w:pPr>
          </w:p>
        </w:tc>
      </w:tr>
      <w:tr w:rsidR="00795B7A" w14:paraId="09CCC807" w14:textId="77777777" w:rsidTr="00D13D8E">
        <w:tc>
          <w:tcPr>
            <w:tcW w:w="9016" w:type="dxa"/>
            <w:gridSpan w:val="2"/>
          </w:tcPr>
          <w:p w14:paraId="046AA1C5" w14:textId="77777777" w:rsidR="00795B7A" w:rsidRPr="00B25FC1" w:rsidRDefault="00795B7A" w:rsidP="00B25FC1">
            <w:pPr>
              <w:rPr>
                <w:b/>
              </w:rPr>
            </w:pPr>
          </w:p>
        </w:tc>
      </w:tr>
      <w:tr w:rsidR="0098687D" w14:paraId="1C01927B" w14:textId="77777777" w:rsidTr="001C580F">
        <w:tc>
          <w:tcPr>
            <w:tcW w:w="4508" w:type="dxa"/>
          </w:tcPr>
          <w:p w14:paraId="102276A2" w14:textId="3CB5D8B7" w:rsidR="0098687D" w:rsidRPr="0098687D" w:rsidRDefault="0098687D" w:rsidP="002326FC">
            <w:r w:rsidRPr="0098687D">
              <w:t>Do</w:t>
            </w:r>
            <w:r w:rsidR="002326FC">
              <w:t xml:space="preserve"> Counsel from your</w:t>
            </w:r>
            <w:r w:rsidRPr="0098687D">
              <w:t xml:space="preserve"> Chambers have specific experience </w:t>
            </w:r>
            <w:r w:rsidR="002326FC">
              <w:t xml:space="preserve">of </w:t>
            </w:r>
            <w:r w:rsidRPr="0098687D">
              <w:t>P</w:t>
            </w:r>
            <w:r>
              <w:t>roceeds of Crime</w:t>
            </w:r>
            <w:r w:rsidRPr="0098687D">
              <w:t xml:space="preserve"> cases? If yes, please provide examples.</w:t>
            </w:r>
            <w:r w:rsidR="00183137" w:rsidRPr="00183137">
              <w:rPr>
                <w:i/>
                <w:highlight w:val="yellow"/>
              </w:rPr>
              <w:t xml:space="preserve"> </w:t>
            </w:r>
          </w:p>
        </w:tc>
        <w:tc>
          <w:tcPr>
            <w:tcW w:w="4508" w:type="dxa"/>
          </w:tcPr>
          <w:p w14:paraId="152DE046" w14:textId="77777777" w:rsidR="0098687D" w:rsidRPr="00B25FC1" w:rsidRDefault="0098687D" w:rsidP="00B25FC1">
            <w:pPr>
              <w:rPr>
                <w:b/>
              </w:rPr>
            </w:pPr>
          </w:p>
        </w:tc>
      </w:tr>
      <w:tr w:rsidR="00795B7A" w14:paraId="2BE94ABC" w14:textId="77777777" w:rsidTr="004B38AE">
        <w:tc>
          <w:tcPr>
            <w:tcW w:w="9016" w:type="dxa"/>
            <w:gridSpan w:val="2"/>
          </w:tcPr>
          <w:p w14:paraId="035D433E" w14:textId="77777777" w:rsidR="00795B7A" w:rsidRPr="00B25FC1" w:rsidRDefault="00795B7A" w:rsidP="00B25FC1">
            <w:pPr>
              <w:rPr>
                <w:b/>
              </w:rPr>
            </w:pPr>
          </w:p>
        </w:tc>
      </w:tr>
      <w:tr w:rsidR="0098687D" w14:paraId="474CF8D2" w14:textId="77777777" w:rsidTr="001C580F">
        <w:tc>
          <w:tcPr>
            <w:tcW w:w="4508" w:type="dxa"/>
          </w:tcPr>
          <w:p w14:paraId="1183552A" w14:textId="7666EDAB" w:rsidR="0098687D" w:rsidRDefault="0098687D" w:rsidP="0083611B">
            <w:r w:rsidRPr="0098687D">
              <w:lastRenderedPageBreak/>
              <w:t>Do</w:t>
            </w:r>
            <w:r w:rsidR="002326FC">
              <w:t xml:space="preserve"> your</w:t>
            </w:r>
            <w:r w:rsidRPr="0098687D">
              <w:t xml:space="preserve"> Chambers have any </w:t>
            </w:r>
            <w:r w:rsidR="00452DF5">
              <w:t xml:space="preserve">other </w:t>
            </w:r>
            <w:r w:rsidRPr="0098687D">
              <w:t>specialist areas of work? If so, please provide details</w:t>
            </w:r>
            <w:r w:rsidR="0060442E">
              <w:t>.</w:t>
            </w:r>
          </w:p>
          <w:p w14:paraId="50DAAD56" w14:textId="77777777" w:rsidR="0060442E" w:rsidRDefault="0060442E" w:rsidP="0083611B"/>
          <w:p w14:paraId="2FE4E464" w14:textId="2747B7E1" w:rsidR="0060442E" w:rsidRPr="0098687D" w:rsidRDefault="0060442E" w:rsidP="0083611B"/>
        </w:tc>
        <w:tc>
          <w:tcPr>
            <w:tcW w:w="4508" w:type="dxa"/>
          </w:tcPr>
          <w:p w14:paraId="7B1A9EDA" w14:textId="77777777" w:rsidR="0098687D" w:rsidRPr="00B25FC1" w:rsidRDefault="0098687D" w:rsidP="00B25FC1">
            <w:pPr>
              <w:rPr>
                <w:b/>
              </w:rPr>
            </w:pPr>
          </w:p>
        </w:tc>
      </w:tr>
      <w:tr w:rsidR="0098687D" w14:paraId="6614B7B1" w14:textId="77777777" w:rsidTr="00795B7A">
        <w:tc>
          <w:tcPr>
            <w:tcW w:w="9016" w:type="dxa"/>
            <w:gridSpan w:val="2"/>
            <w:shd w:val="clear" w:color="auto" w:fill="F2F2F2" w:themeFill="background1" w:themeFillShade="F2"/>
          </w:tcPr>
          <w:p w14:paraId="6EF27238" w14:textId="77777777" w:rsidR="0098687D" w:rsidRPr="0098687D" w:rsidRDefault="0098687D" w:rsidP="0098687D">
            <w:pPr>
              <w:rPr>
                <w:b/>
              </w:rPr>
            </w:pPr>
            <w:r w:rsidRPr="0098687D">
              <w:rPr>
                <w:b/>
              </w:rPr>
              <w:t>Disclosure</w:t>
            </w:r>
          </w:p>
        </w:tc>
      </w:tr>
      <w:tr w:rsidR="00795B7A" w14:paraId="4D3DABE2" w14:textId="77777777" w:rsidTr="00A422B4">
        <w:tc>
          <w:tcPr>
            <w:tcW w:w="9016" w:type="dxa"/>
            <w:gridSpan w:val="2"/>
          </w:tcPr>
          <w:p w14:paraId="43D7EA20" w14:textId="77777777" w:rsidR="00795B7A" w:rsidRPr="00B25FC1" w:rsidRDefault="00795B7A" w:rsidP="0098687D">
            <w:pPr>
              <w:rPr>
                <w:b/>
              </w:rPr>
            </w:pPr>
          </w:p>
        </w:tc>
      </w:tr>
      <w:tr w:rsidR="0098687D" w14:paraId="60E1F4E3" w14:textId="77777777" w:rsidTr="001C580F">
        <w:tc>
          <w:tcPr>
            <w:tcW w:w="4508" w:type="dxa"/>
          </w:tcPr>
          <w:p w14:paraId="51F7EA45" w14:textId="2CF7373F" w:rsidR="0098687D" w:rsidRPr="0098687D" w:rsidRDefault="0098687D" w:rsidP="002326FC">
            <w:r w:rsidRPr="0098687D">
              <w:t>Has an</w:t>
            </w:r>
            <w:r w:rsidR="002326FC">
              <w:t>y Counsel</w:t>
            </w:r>
            <w:r w:rsidRPr="0098687D">
              <w:t xml:space="preserve"> from </w:t>
            </w:r>
            <w:r w:rsidR="002326FC">
              <w:t xml:space="preserve">your </w:t>
            </w:r>
            <w:r w:rsidRPr="0098687D">
              <w:t>Chambers undertaken document</w:t>
            </w:r>
            <w:r w:rsidR="002326FC">
              <w:t>-</w:t>
            </w:r>
            <w:r w:rsidRPr="0098687D">
              <w:t xml:space="preserve">heavy Disclosure review work for the SFO or </w:t>
            </w:r>
            <w:r w:rsidR="002326FC" w:rsidRPr="002326FC">
              <w:t>another prosecuting or regulatory body</w:t>
            </w:r>
            <w:r w:rsidRPr="0098687D">
              <w:t>? If yes, please provide examples.</w:t>
            </w:r>
            <w:r w:rsidR="00183137" w:rsidRPr="00183137">
              <w:rPr>
                <w:i/>
                <w:highlight w:val="yellow"/>
              </w:rPr>
              <w:t xml:space="preserve"> </w:t>
            </w:r>
          </w:p>
        </w:tc>
        <w:tc>
          <w:tcPr>
            <w:tcW w:w="4508" w:type="dxa"/>
          </w:tcPr>
          <w:p w14:paraId="2EE34BDC" w14:textId="77777777" w:rsidR="0098687D" w:rsidRPr="00B25FC1" w:rsidRDefault="0098687D" w:rsidP="0098687D">
            <w:pPr>
              <w:rPr>
                <w:b/>
              </w:rPr>
            </w:pPr>
          </w:p>
        </w:tc>
      </w:tr>
      <w:tr w:rsidR="00795B7A" w14:paraId="5FDECDA7" w14:textId="77777777" w:rsidTr="00416DE3">
        <w:tc>
          <w:tcPr>
            <w:tcW w:w="9016" w:type="dxa"/>
            <w:gridSpan w:val="2"/>
          </w:tcPr>
          <w:p w14:paraId="577C8A9F" w14:textId="77777777" w:rsidR="00795B7A" w:rsidRPr="00B25FC1" w:rsidRDefault="00795B7A" w:rsidP="0098687D">
            <w:pPr>
              <w:rPr>
                <w:b/>
              </w:rPr>
            </w:pPr>
          </w:p>
        </w:tc>
      </w:tr>
      <w:tr w:rsidR="0098687D" w14:paraId="45E57456" w14:textId="77777777" w:rsidTr="001C580F">
        <w:tc>
          <w:tcPr>
            <w:tcW w:w="4508" w:type="dxa"/>
          </w:tcPr>
          <w:p w14:paraId="01845BFC" w14:textId="77777777" w:rsidR="0098687D" w:rsidRPr="0098687D" w:rsidRDefault="0098687D" w:rsidP="0083611B">
            <w:r w:rsidRPr="0098687D">
              <w:t>If yes, how quickly were Chambers able to provide the resources needed</w:t>
            </w:r>
            <w:r w:rsidR="0083611B">
              <w:t>?</w:t>
            </w:r>
          </w:p>
        </w:tc>
        <w:tc>
          <w:tcPr>
            <w:tcW w:w="4508" w:type="dxa"/>
          </w:tcPr>
          <w:p w14:paraId="4DC97DA1" w14:textId="77777777" w:rsidR="0098687D" w:rsidRPr="00B25FC1" w:rsidRDefault="0098687D" w:rsidP="0098687D">
            <w:pPr>
              <w:rPr>
                <w:b/>
              </w:rPr>
            </w:pPr>
          </w:p>
        </w:tc>
      </w:tr>
      <w:tr w:rsidR="00795B7A" w14:paraId="1B183F39" w14:textId="77777777" w:rsidTr="001139EF">
        <w:tc>
          <w:tcPr>
            <w:tcW w:w="9016" w:type="dxa"/>
            <w:gridSpan w:val="2"/>
          </w:tcPr>
          <w:p w14:paraId="0EACED4C" w14:textId="77777777" w:rsidR="00795B7A" w:rsidRPr="00B25FC1" w:rsidRDefault="00795B7A" w:rsidP="0098687D">
            <w:pPr>
              <w:rPr>
                <w:b/>
              </w:rPr>
            </w:pPr>
          </w:p>
        </w:tc>
      </w:tr>
      <w:tr w:rsidR="0098687D" w14:paraId="0790A4FE" w14:textId="77777777" w:rsidTr="001C580F">
        <w:tc>
          <w:tcPr>
            <w:tcW w:w="4508" w:type="dxa"/>
          </w:tcPr>
          <w:p w14:paraId="0C3E338B" w14:textId="19F1DDEE" w:rsidR="0098687D" w:rsidRPr="0098687D" w:rsidRDefault="002326FC" w:rsidP="002326FC">
            <w:r>
              <w:t>If yes, h</w:t>
            </w:r>
            <w:r w:rsidR="0098687D" w:rsidRPr="0098687D">
              <w:t xml:space="preserve">ow well did </w:t>
            </w:r>
            <w:r>
              <w:t>Counsel and Chambers</w:t>
            </w:r>
            <w:r w:rsidRPr="0098687D">
              <w:t xml:space="preserve"> </w:t>
            </w:r>
            <w:r w:rsidR="0098687D" w:rsidRPr="0098687D">
              <w:t>perform</w:t>
            </w:r>
            <w:r>
              <w:t>?</w:t>
            </w:r>
            <w:r w:rsidR="0098687D" w:rsidRPr="0098687D">
              <w:t xml:space="preserve"> </w:t>
            </w:r>
            <w:r>
              <w:t>W</w:t>
            </w:r>
            <w:r w:rsidR="0098687D" w:rsidRPr="0098687D">
              <w:t>as feedback obtained</w:t>
            </w:r>
            <w:r w:rsidR="00452DF5">
              <w:t xml:space="preserve"> and</w:t>
            </w:r>
            <w:r>
              <w:t>, if so, was it</w:t>
            </w:r>
            <w:r w:rsidR="00452DF5">
              <w:t xml:space="preserve"> positive</w:t>
            </w:r>
            <w:r w:rsidR="0098687D" w:rsidRPr="0098687D">
              <w:t>?</w:t>
            </w:r>
            <w:r w:rsidR="00183137" w:rsidRPr="00183137">
              <w:rPr>
                <w:i/>
                <w:highlight w:val="yellow"/>
              </w:rPr>
              <w:t xml:space="preserve"> </w:t>
            </w:r>
          </w:p>
        </w:tc>
        <w:tc>
          <w:tcPr>
            <w:tcW w:w="4508" w:type="dxa"/>
          </w:tcPr>
          <w:p w14:paraId="494C1A10" w14:textId="77777777" w:rsidR="0098687D" w:rsidRPr="00B25FC1" w:rsidRDefault="0098687D" w:rsidP="0098687D">
            <w:pPr>
              <w:rPr>
                <w:b/>
              </w:rPr>
            </w:pPr>
          </w:p>
        </w:tc>
      </w:tr>
      <w:tr w:rsidR="00795B7A" w14:paraId="1BB56C7A" w14:textId="77777777" w:rsidTr="001A0799">
        <w:tc>
          <w:tcPr>
            <w:tcW w:w="9016" w:type="dxa"/>
            <w:gridSpan w:val="2"/>
          </w:tcPr>
          <w:p w14:paraId="53165B32" w14:textId="77777777" w:rsidR="00795B7A" w:rsidRPr="00E415FC" w:rsidRDefault="00795B7A" w:rsidP="0098687D">
            <w:pPr>
              <w:rPr>
                <w:b/>
              </w:rPr>
            </w:pPr>
          </w:p>
        </w:tc>
      </w:tr>
      <w:tr w:rsidR="00E415FC" w14:paraId="55215BAD" w14:textId="77777777" w:rsidTr="00795B7A">
        <w:tc>
          <w:tcPr>
            <w:tcW w:w="9016" w:type="dxa"/>
            <w:gridSpan w:val="2"/>
            <w:shd w:val="clear" w:color="auto" w:fill="F2F2F2" w:themeFill="background1" w:themeFillShade="F2"/>
          </w:tcPr>
          <w:p w14:paraId="1A0F3999" w14:textId="77777777" w:rsidR="00E415FC" w:rsidRPr="00B25FC1" w:rsidRDefault="00E415FC" w:rsidP="0098687D">
            <w:pPr>
              <w:rPr>
                <w:b/>
              </w:rPr>
            </w:pPr>
            <w:r w:rsidRPr="00E415FC">
              <w:rPr>
                <w:b/>
              </w:rPr>
              <w:t>LPP</w:t>
            </w:r>
          </w:p>
        </w:tc>
      </w:tr>
      <w:tr w:rsidR="00795B7A" w14:paraId="185C3774" w14:textId="77777777" w:rsidTr="00610F26">
        <w:tc>
          <w:tcPr>
            <w:tcW w:w="9016" w:type="dxa"/>
            <w:gridSpan w:val="2"/>
          </w:tcPr>
          <w:p w14:paraId="7BC6E56B" w14:textId="77777777" w:rsidR="00795B7A" w:rsidRPr="00E415FC" w:rsidRDefault="00795B7A" w:rsidP="0098687D">
            <w:pPr>
              <w:rPr>
                <w:b/>
              </w:rPr>
            </w:pPr>
          </w:p>
        </w:tc>
      </w:tr>
      <w:tr w:rsidR="00E415FC" w14:paraId="2B933EE0" w14:textId="77777777" w:rsidTr="00BC2CCD">
        <w:tc>
          <w:tcPr>
            <w:tcW w:w="4508" w:type="dxa"/>
          </w:tcPr>
          <w:p w14:paraId="24C8211A" w14:textId="7C8BCC40" w:rsidR="00E415FC" w:rsidRPr="00D933A3" w:rsidRDefault="00D933A3" w:rsidP="0083611B">
            <w:r w:rsidRPr="00D933A3">
              <w:t>Has any</w:t>
            </w:r>
            <w:r w:rsidR="002326FC">
              <w:t xml:space="preserve"> Counsel</w:t>
            </w:r>
            <w:r w:rsidRPr="00D933A3">
              <w:t xml:space="preserve"> from </w:t>
            </w:r>
            <w:r w:rsidR="002326FC">
              <w:t xml:space="preserve">your </w:t>
            </w:r>
            <w:r w:rsidRPr="00D933A3">
              <w:t>Chambers undertaken document heavy LPP review work</w:t>
            </w:r>
            <w:r w:rsidR="002326FC">
              <w:t xml:space="preserve"> (as independent counsel)</w:t>
            </w:r>
            <w:r w:rsidRPr="00D933A3">
              <w:t xml:space="preserve"> for the SFO or </w:t>
            </w:r>
            <w:r w:rsidR="002326FC" w:rsidRPr="002326FC">
              <w:t>another prosecuting or regulatory body</w:t>
            </w:r>
            <w:r w:rsidRPr="00D933A3">
              <w:t>? If yes, please provide examples.</w:t>
            </w:r>
          </w:p>
        </w:tc>
        <w:tc>
          <w:tcPr>
            <w:tcW w:w="4508" w:type="dxa"/>
          </w:tcPr>
          <w:p w14:paraId="2CAAB29F" w14:textId="77777777" w:rsidR="00E415FC" w:rsidRPr="00E415FC" w:rsidRDefault="00E415FC" w:rsidP="0098687D">
            <w:pPr>
              <w:rPr>
                <w:b/>
              </w:rPr>
            </w:pPr>
          </w:p>
        </w:tc>
      </w:tr>
      <w:tr w:rsidR="00795B7A" w14:paraId="0B5286DF" w14:textId="77777777" w:rsidTr="00AD3510">
        <w:tc>
          <w:tcPr>
            <w:tcW w:w="9016" w:type="dxa"/>
            <w:gridSpan w:val="2"/>
          </w:tcPr>
          <w:p w14:paraId="4ADFEB4B" w14:textId="77777777" w:rsidR="00795B7A" w:rsidRPr="00E415FC" w:rsidRDefault="00795B7A" w:rsidP="0098687D">
            <w:pPr>
              <w:rPr>
                <w:b/>
              </w:rPr>
            </w:pPr>
          </w:p>
        </w:tc>
      </w:tr>
      <w:tr w:rsidR="00D933A3" w14:paraId="39F2E786" w14:textId="77777777" w:rsidTr="00BC2CCD">
        <w:tc>
          <w:tcPr>
            <w:tcW w:w="4508" w:type="dxa"/>
          </w:tcPr>
          <w:p w14:paraId="780CDEB1" w14:textId="77777777" w:rsidR="00D933A3" w:rsidRPr="00D933A3" w:rsidRDefault="00D933A3" w:rsidP="0083611B">
            <w:r w:rsidRPr="00D933A3">
              <w:t>If yes, how quickly were Chambers able to provide the resources needed</w:t>
            </w:r>
            <w:r w:rsidR="0083611B">
              <w:t>?</w:t>
            </w:r>
          </w:p>
        </w:tc>
        <w:tc>
          <w:tcPr>
            <w:tcW w:w="4508" w:type="dxa"/>
          </w:tcPr>
          <w:p w14:paraId="20C829A8" w14:textId="77777777" w:rsidR="00D933A3" w:rsidRPr="00E415FC" w:rsidRDefault="00D933A3" w:rsidP="0098687D">
            <w:pPr>
              <w:rPr>
                <w:b/>
              </w:rPr>
            </w:pPr>
          </w:p>
        </w:tc>
      </w:tr>
      <w:tr w:rsidR="00795B7A" w14:paraId="0820644F" w14:textId="77777777" w:rsidTr="00090760">
        <w:tc>
          <w:tcPr>
            <w:tcW w:w="9016" w:type="dxa"/>
            <w:gridSpan w:val="2"/>
          </w:tcPr>
          <w:p w14:paraId="36A8E32F" w14:textId="77777777" w:rsidR="00795B7A" w:rsidRPr="00E415FC" w:rsidRDefault="00795B7A" w:rsidP="0098687D">
            <w:pPr>
              <w:rPr>
                <w:b/>
              </w:rPr>
            </w:pPr>
          </w:p>
        </w:tc>
      </w:tr>
      <w:tr w:rsidR="00D933A3" w14:paraId="71DEEDE1" w14:textId="77777777" w:rsidTr="00BC2CCD">
        <w:tc>
          <w:tcPr>
            <w:tcW w:w="4508" w:type="dxa"/>
          </w:tcPr>
          <w:p w14:paraId="5DB4E332" w14:textId="0124AEFE" w:rsidR="00D933A3" w:rsidRPr="00D933A3" w:rsidRDefault="002326FC" w:rsidP="0083611B">
            <w:r w:rsidRPr="002326FC">
              <w:t>If yes, how well did Counsel and Chambers perform? Was feedback obtained and, if so, was it positive?</w:t>
            </w:r>
          </w:p>
        </w:tc>
        <w:tc>
          <w:tcPr>
            <w:tcW w:w="4508" w:type="dxa"/>
          </w:tcPr>
          <w:p w14:paraId="7F7CCD5A" w14:textId="77777777" w:rsidR="00D933A3" w:rsidRPr="00E415FC" w:rsidRDefault="00D933A3" w:rsidP="0098687D">
            <w:pPr>
              <w:rPr>
                <w:b/>
              </w:rPr>
            </w:pPr>
          </w:p>
        </w:tc>
      </w:tr>
    </w:tbl>
    <w:p w14:paraId="1058B811" w14:textId="77777777" w:rsidR="00EF1403" w:rsidRDefault="00EF1403"/>
    <w:tbl>
      <w:tblPr>
        <w:tblStyle w:val="TableGrid"/>
        <w:tblW w:w="0" w:type="auto"/>
        <w:tblLook w:val="04A0" w:firstRow="1" w:lastRow="0" w:firstColumn="1" w:lastColumn="0" w:noHBand="0" w:noVBand="1"/>
      </w:tblPr>
      <w:tblGrid>
        <w:gridCol w:w="9016"/>
      </w:tblGrid>
      <w:tr w:rsidR="00821287" w14:paraId="53531344" w14:textId="77777777" w:rsidTr="00821287">
        <w:tc>
          <w:tcPr>
            <w:tcW w:w="9016" w:type="dxa"/>
          </w:tcPr>
          <w:p w14:paraId="369A2A3C" w14:textId="77777777" w:rsidR="00821287" w:rsidRPr="00821287" w:rsidRDefault="00821287">
            <w:pPr>
              <w:rPr>
                <w:b/>
              </w:rPr>
            </w:pPr>
            <w:r w:rsidRPr="00821287">
              <w:rPr>
                <w:b/>
              </w:rPr>
              <w:t>If successfully instructed to an SFO case, you will be asked to agree to the SFO’s policies regarding the security of communications and information, details of which will be given on commencement of your instruction.</w:t>
            </w:r>
          </w:p>
        </w:tc>
      </w:tr>
      <w:tr w:rsidR="00821287" w14:paraId="4E3CDC26" w14:textId="77777777" w:rsidTr="00821287">
        <w:tc>
          <w:tcPr>
            <w:tcW w:w="9016" w:type="dxa"/>
          </w:tcPr>
          <w:p w14:paraId="3516FEE1" w14:textId="77777777" w:rsidR="00821287" w:rsidRPr="00821287" w:rsidRDefault="00821287"/>
        </w:tc>
      </w:tr>
      <w:tr w:rsidR="00821287" w14:paraId="30F54F69" w14:textId="77777777" w:rsidTr="00821287">
        <w:tc>
          <w:tcPr>
            <w:tcW w:w="9016" w:type="dxa"/>
          </w:tcPr>
          <w:p w14:paraId="0FD6728D" w14:textId="77777777" w:rsidR="00821287" w:rsidRPr="00821287" w:rsidRDefault="00821287">
            <w:pPr>
              <w:rPr>
                <w:b/>
              </w:rPr>
            </w:pPr>
            <w:r w:rsidRPr="00821287">
              <w:rPr>
                <w:b/>
              </w:rPr>
              <w:t>All Counsel appointed to SFO cases will be required to sign the Official Secrets Act and follow the SFO’s security policies.</w:t>
            </w:r>
          </w:p>
        </w:tc>
      </w:tr>
    </w:tbl>
    <w:p w14:paraId="4DF42DDC" w14:textId="77777777" w:rsidR="00821287" w:rsidRDefault="00821287"/>
    <w:tbl>
      <w:tblPr>
        <w:tblStyle w:val="TableGrid"/>
        <w:tblW w:w="0" w:type="auto"/>
        <w:tblLook w:val="04A0" w:firstRow="1" w:lastRow="0" w:firstColumn="1" w:lastColumn="0" w:noHBand="0" w:noVBand="1"/>
      </w:tblPr>
      <w:tblGrid>
        <w:gridCol w:w="4508"/>
        <w:gridCol w:w="4508"/>
      </w:tblGrid>
      <w:tr w:rsidR="008B663F" w14:paraId="54F62A50" w14:textId="77777777" w:rsidTr="003F5C96">
        <w:tc>
          <w:tcPr>
            <w:tcW w:w="9016" w:type="dxa"/>
            <w:gridSpan w:val="2"/>
          </w:tcPr>
          <w:p w14:paraId="2B902C09" w14:textId="77777777" w:rsidR="008B663F" w:rsidRPr="006A050E" w:rsidRDefault="008B663F" w:rsidP="003F5C96">
            <w:pPr>
              <w:rPr>
                <w:b/>
                <w:caps/>
              </w:rPr>
            </w:pPr>
            <w:r w:rsidRPr="006A050E">
              <w:rPr>
                <w:b/>
                <w:caps/>
              </w:rPr>
              <w:t>Declaration</w:t>
            </w:r>
          </w:p>
        </w:tc>
      </w:tr>
      <w:tr w:rsidR="008B663F" w14:paraId="5ACAC015" w14:textId="77777777" w:rsidTr="003F5C96">
        <w:tc>
          <w:tcPr>
            <w:tcW w:w="9016" w:type="dxa"/>
            <w:gridSpan w:val="2"/>
          </w:tcPr>
          <w:p w14:paraId="02C21F20" w14:textId="77777777" w:rsidR="008B663F" w:rsidRPr="00705EF4" w:rsidRDefault="008B663F" w:rsidP="003F5C96">
            <w:pPr>
              <w:rPr>
                <w:b/>
              </w:rPr>
            </w:pPr>
            <w:r w:rsidRPr="00705EF4">
              <w:rPr>
                <w:b/>
              </w:rPr>
              <w:t xml:space="preserve">I declare that all the information I have given on this form, is, to the best of my knowledge </w:t>
            </w:r>
          </w:p>
          <w:p w14:paraId="6C30BCDA" w14:textId="77777777" w:rsidR="008B663F" w:rsidRDefault="008B663F" w:rsidP="003F5C96">
            <w:pPr>
              <w:rPr>
                <w:b/>
              </w:rPr>
            </w:pPr>
            <w:r w:rsidRPr="00705EF4">
              <w:rPr>
                <w:b/>
              </w:rPr>
              <w:t xml:space="preserve">and belief, true and complete. </w:t>
            </w:r>
          </w:p>
          <w:p w14:paraId="24C9FA2D" w14:textId="77777777" w:rsidR="008B663F" w:rsidRDefault="008B663F" w:rsidP="003F5C96">
            <w:pPr>
              <w:rPr>
                <w:b/>
              </w:rPr>
            </w:pPr>
          </w:p>
          <w:p w14:paraId="738F4804" w14:textId="06215526" w:rsidR="008B663F" w:rsidRDefault="008B663F" w:rsidP="002326FC">
            <w:pPr>
              <w:rPr>
                <w:b/>
              </w:rPr>
            </w:pPr>
            <w:r w:rsidRPr="008B7407">
              <w:rPr>
                <w:b/>
              </w:rPr>
              <w:t xml:space="preserve">I understand that if it is subsequently discovered that any statement is false or misleading, or that </w:t>
            </w:r>
            <w:r>
              <w:rPr>
                <w:b/>
              </w:rPr>
              <w:t>relevant information has been withheld</w:t>
            </w:r>
            <w:r w:rsidR="002326FC">
              <w:rPr>
                <w:b/>
              </w:rPr>
              <w:t>,</w:t>
            </w:r>
            <w:r>
              <w:rPr>
                <w:b/>
              </w:rPr>
              <w:t xml:space="preserve"> the</w:t>
            </w:r>
            <w:r w:rsidRPr="008B7407">
              <w:rPr>
                <w:b/>
              </w:rPr>
              <w:t xml:space="preserve"> application may be disqualified</w:t>
            </w:r>
            <w:r w:rsidR="000350A8">
              <w:rPr>
                <w:b/>
              </w:rPr>
              <w:t xml:space="preserve"> for that reason</w:t>
            </w:r>
            <w:r>
              <w:rPr>
                <w:b/>
              </w:rPr>
              <w:t>.</w:t>
            </w:r>
          </w:p>
        </w:tc>
      </w:tr>
      <w:tr w:rsidR="008B663F" w14:paraId="182DF683" w14:textId="77777777" w:rsidTr="003F5C96">
        <w:tc>
          <w:tcPr>
            <w:tcW w:w="4508" w:type="dxa"/>
          </w:tcPr>
          <w:p w14:paraId="2F37BE92" w14:textId="77777777" w:rsidR="008B663F" w:rsidRDefault="008B663F" w:rsidP="003F5C96">
            <w:r>
              <w:t>Signature:</w:t>
            </w:r>
          </w:p>
          <w:p w14:paraId="0896B1D2" w14:textId="77777777" w:rsidR="008B663F" w:rsidRDefault="008B663F" w:rsidP="003F5C96"/>
        </w:tc>
        <w:tc>
          <w:tcPr>
            <w:tcW w:w="4508" w:type="dxa"/>
          </w:tcPr>
          <w:p w14:paraId="18308368" w14:textId="77777777" w:rsidR="008B663F" w:rsidRDefault="008B663F" w:rsidP="003F5C96">
            <w:r>
              <w:lastRenderedPageBreak/>
              <w:t>Date:</w:t>
            </w:r>
          </w:p>
        </w:tc>
      </w:tr>
    </w:tbl>
    <w:p w14:paraId="3656CF3D" w14:textId="77777777" w:rsidR="008B663F" w:rsidRDefault="008B663F" w:rsidP="00910A75">
      <w:r w:rsidRPr="008B663F">
        <w:t>*</w:t>
      </w:r>
      <w:r>
        <w:t>Please n</w:t>
      </w:r>
      <w:r w:rsidRPr="008B663F">
        <w:t xml:space="preserve">ote: a handwritten signature is not required as the forms should be submitted </w:t>
      </w:r>
      <w:r w:rsidR="00C55E75">
        <w:t>electronically.</w:t>
      </w:r>
    </w:p>
    <w:sectPr w:rsidR="008B66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F800D" w14:textId="77777777" w:rsidR="00AB4274" w:rsidRDefault="00AB4274" w:rsidP="00D73F9B">
      <w:pPr>
        <w:spacing w:after="0" w:line="240" w:lineRule="auto"/>
      </w:pPr>
      <w:r>
        <w:separator/>
      </w:r>
    </w:p>
  </w:endnote>
  <w:endnote w:type="continuationSeparator" w:id="0">
    <w:p w14:paraId="60B97B17" w14:textId="77777777" w:rsidR="00AB4274" w:rsidRDefault="00AB4274" w:rsidP="00D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87918"/>
      <w:docPartObj>
        <w:docPartGallery w:val="Page Numbers (Bottom of Page)"/>
        <w:docPartUnique/>
      </w:docPartObj>
    </w:sdtPr>
    <w:sdtEndPr/>
    <w:sdtContent>
      <w:sdt>
        <w:sdtPr>
          <w:id w:val="-1769616900"/>
          <w:docPartObj>
            <w:docPartGallery w:val="Page Numbers (Top of Page)"/>
            <w:docPartUnique/>
          </w:docPartObj>
        </w:sdtPr>
        <w:sdtEndPr/>
        <w:sdtContent>
          <w:p w14:paraId="7BB03D8F" w14:textId="77777777" w:rsidR="00510B6E" w:rsidRDefault="00510B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35D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5DC">
              <w:rPr>
                <w:b/>
                <w:bCs/>
                <w:noProof/>
              </w:rPr>
              <w:t>3</w:t>
            </w:r>
            <w:r>
              <w:rPr>
                <w:b/>
                <w:bCs/>
                <w:sz w:val="24"/>
                <w:szCs w:val="24"/>
              </w:rPr>
              <w:fldChar w:fldCharType="end"/>
            </w:r>
          </w:p>
        </w:sdtContent>
      </w:sdt>
    </w:sdtContent>
  </w:sdt>
  <w:p w14:paraId="33369248" w14:textId="77777777" w:rsidR="00510B6E" w:rsidRDefault="00510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B75E" w14:textId="77777777" w:rsidR="00AB4274" w:rsidRDefault="00AB4274" w:rsidP="00D73F9B">
      <w:pPr>
        <w:spacing w:after="0" w:line="240" w:lineRule="auto"/>
      </w:pPr>
      <w:r>
        <w:separator/>
      </w:r>
    </w:p>
  </w:footnote>
  <w:footnote w:type="continuationSeparator" w:id="0">
    <w:p w14:paraId="14F357A3" w14:textId="77777777" w:rsidR="00AB4274" w:rsidRDefault="00AB4274" w:rsidP="00D7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8356"/>
      <w:gridCol w:w="1850"/>
    </w:tblGrid>
    <w:tr w:rsidR="00D73F9B" w:rsidRPr="000B3A3E" w14:paraId="320E72CE" w14:textId="77777777" w:rsidTr="005832BE">
      <w:trPr>
        <w:cantSplit/>
        <w:trHeight w:hRule="exact" w:val="851"/>
        <w:jc w:val="center"/>
      </w:trPr>
      <w:tc>
        <w:tcPr>
          <w:tcW w:w="8356" w:type="dxa"/>
          <w:shd w:val="clear" w:color="auto" w:fill="000000"/>
          <w:vAlign w:val="center"/>
        </w:tcPr>
        <w:p w14:paraId="03732AEC" w14:textId="1EB59305" w:rsidR="00D73F9B" w:rsidRPr="000B3A3E" w:rsidRDefault="00D73F9B" w:rsidP="00D73F9B">
          <w:pPr>
            <w:keepNext/>
            <w:tabs>
              <w:tab w:val="num" w:pos="0"/>
              <w:tab w:val="left" w:pos="3105"/>
            </w:tabs>
            <w:suppressAutoHyphens/>
            <w:snapToGrid w:val="0"/>
            <w:spacing w:after="0" w:line="240" w:lineRule="auto"/>
            <w:ind w:left="432" w:hanging="432"/>
            <w:jc w:val="center"/>
            <w:outlineLvl w:val="0"/>
            <w:rPr>
              <w:rFonts w:ascii="Arial" w:eastAsia="Times New Roman" w:hAnsi="Arial" w:cs="Arial"/>
              <w:b/>
              <w:caps/>
              <w:sz w:val="24"/>
              <w:szCs w:val="24"/>
              <w:lang w:eastAsia="ar-SA"/>
            </w:rPr>
          </w:pPr>
          <w:r>
            <w:rPr>
              <w:rFonts w:ascii="Arial" w:eastAsia="Times New Roman" w:hAnsi="Arial" w:cs="Arial"/>
              <w:b/>
              <w:caps/>
              <w:sz w:val="24"/>
              <w:szCs w:val="24"/>
              <w:lang w:eastAsia="ar-SA"/>
            </w:rPr>
            <w:t>APPLICATION</w:t>
          </w:r>
          <w:r w:rsidRPr="000B3A3E">
            <w:rPr>
              <w:rFonts w:ascii="Arial" w:eastAsia="Times New Roman" w:hAnsi="Arial" w:cs="Arial"/>
              <w:b/>
              <w:caps/>
              <w:sz w:val="24"/>
              <w:szCs w:val="24"/>
              <w:lang w:eastAsia="ar-SA"/>
            </w:rPr>
            <w:t xml:space="preserve"> FOR INCLUSION </w:t>
          </w:r>
          <w:r w:rsidR="0055267A">
            <w:rPr>
              <w:rFonts w:ascii="Arial" w:eastAsia="Times New Roman" w:hAnsi="Arial" w:cs="Arial"/>
              <w:b/>
              <w:caps/>
              <w:sz w:val="24"/>
              <w:szCs w:val="24"/>
              <w:lang w:eastAsia="ar-SA"/>
            </w:rPr>
            <w:t>ON</w:t>
          </w:r>
          <w:r w:rsidRPr="000B3A3E">
            <w:rPr>
              <w:rFonts w:ascii="Arial" w:eastAsia="Times New Roman" w:hAnsi="Arial" w:cs="Arial"/>
              <w:b/>
              <w:caps/>
              <w:sz w:val="24"/>
              <w:szCs w:val="24"/>
              <w:lang w:eastAsia="ar-SA"/>
            </w:rPr>
            <w:t xml:space="preserve"> THE SFO REVIEW COUNSEL </w:t>
          </w:r>
          <w:r>
            <w:rPr>
              <w:rFonts w:ascii="Arial" w:eastAsia="Times New Roman" w:hAnsi="Arial" w:cs="Arial"/>
              <w:b/>
              <w:caps/>
              <w:sz w:val="24"/>
              <w:szCs w:val="24"/>
              <w:lang w:eastAsia="ar-SA"/>
            </w:rPr>
            <w:t xml:space="preserve">PANEL </w:t>
          </w:r>
        </w:p>
      </w:tc>
      <w:tc>
        <w:tcPr>
          <w:tcW w:w="1850" w:type="dxa"/>
          <w:vMerge w:val="restart"/>
          <w:shd w:val="clear" w:color="auto" w:fill="auto"/>
        </w:tcPr>
        <w:p w14:paraId="7442644A" w14:textId="77777777" w:rsidR="00D73F9B" w:rsidRPr="000B3A3E" w:rsidRDefault="00D73F9B" w:rsidP="00D73F9B">
          <w:pPr>
            <w:suppressAutoHyphens/>
            <w:overflowPunct w:val="0"/>
            <w:autoSpaceDE w:val="0"/>
            <w:snapToGrid w:val="0"/>
            <w:spacing w:after="0" w:line="240" w:lineRule="auto"/>
            <w:ind w:left="28" w:right="-134"/>
            <w:textAlignment w:val="baseline"/>
            <w:rPr>
              <w:rFonts w:ascii="Tms Rmn" w:eastAsia="Times New Roman" w:hAnsi="Tms Rmn" w:cs="Arial"/>
              <w:b/>
              <w:caps/>
              <w:sz w:val="26"/>
              <w:szCs w:val="26"/>
              <w:lang w:eastAsia="ar-SA"/>
              <w14:shadow w14:blurRad="50800" w14:dist="38100" w14:dir="2700000" w14:sx="100000" w14:sy="100000" w14:kx="0" w14:ky="0" w14:algn="tl">
                <w14:srgbClr w14:val="000000">
                  <w14:alpha w14:val="60000"/>
                </w14:srgbClr>
              </w14:shadow>
            </w:rPr>
          </w:pPr>
          <w:r w:rsidRPr="000B3A3E">
            <w:rPr>
              <w:rFonts w:ascii="Tms Rmn" w:eastAsia="Times New Roman" w:hAnsi="Tms Rmn" w:cs="Times New Roman"/>
              <w:noProof/>
              <w:sz w:val="20"/>
              <w:szCs w:val="20"/>
              <w:lang w:eastAsia="en-GB"/>
              <w14:shadow w14:blurRad="50800" w14:dist="38100" w14:dir="2700000" w14:sx="100000" w14:sy="100000" w14:kx="0" w14:ky="0" w14:algn="tl">
                <w14:srgbClr w14:val="000000">
                  <w14:alpha w14:val="60000"/>
                </w14:srgbClr>
              </w14:shadow>
            </w:rPr>
            <w:drawing>
              <wp:inline distT="0" distB="0" distL="0" distR="0" wp14:anchorId="6BA61DF6" wp14:editId="5ED857F5">
                <wp:extent cx="11658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259080"/>
                        </a:xfrm>
                        <a:prstGeom prst="rect">
                          <a:avLst/>
                        </a:prstGeom>
                        <a:solidFill>
                          <a:srgbClr val="FFFFFF"/>
                        </a:solidFill>
                        <a:ln>
                          <a:noFill/>
                        </a:ln>
                      </pic:spPr>
                    </pic:pic>
                  </a:graphicData>
                </a:graphic>
              </wp:inline>
            </w:drawing>
          </w:r>
        </w:p>
      </w:tc>
    </w:tr>
    <w:tr w:rsidR="00D73F9B" w:rsidRPr="000B3A3E" w14:paraId="0F819BD9" w14:textId="77777777" w:rsidTr="005832BE">
      <w:trPr>
        <w:cantSplit/>
        <w:trHeight w:hRule="exact" w:val="321"/>
        <w:jc w:val="center"/>
      </w:trPr>
      <w:tc>
        <w:tcPr>
          <w:tcW w:w="8356" w:type="dxa"/>
          <w:shd w:val="clear" w:color="auto" w:fill="auto"/>
          <w:vAlign w:val="center"/>
        </w:tcPr>
        <w:p w14:paraId="6F570F7E" w14:textId="77777777" w:rsidR="00D73F9B" w:rsidRPr="000B3A3E" w:rsidRDefault="00D73F9B" w:rsidP="00D73F9B">
          <w:pPr>
            <w:tabs>
              <w:tab w:val="center" w:pos="4320"/>
              <w:tab w:val="right" w:pos="8640"/>
            </w:tabs>
            <w:suppressAutoHyphens/>
            <w:snapToGrid w:val="0"/>
            <w:spacing w:after="0" w:line="240" w:lineRule="auto"/>
            <w:ind w:left="113"/>
            <w:rPr>
              <w:rFonts w:ascii="Arial" w:eastAsia="Times" w:hAnsi="Arial" w:cs="Arial"/>
              <w:b/>
              <w:caps/>
              <w:color w:val="FFFFFF"/>
              <w:sz w:val="26"/>
              <w:szCs w:val="26"/>
              <w:lang w:eastAsia="ar-SA"/>
            </w:rPr>
          </w:pPr>
        </w:p>
      </w:tc>
      <w:tc>
        <w:tcPr>
          <w:tcW w:w="1850" w:type="dxa"/>
          <w:vMerge/>
          <w:shd w:val="clear" w:color="auto" w:fill="auto"/>
        </w:tcPr>
        <w:p w14:paraId="79FA39A0" w14:textId="77777777" w:rsidR="00D73F9B" w:rsidRPr="000B3A3E" w:rsidRDefault="00D73F9B" w:rsidP="00D73F9B">
          <w:pPr>
            <w:suppressAutoHyphens/>
            <w:overflowPunct w:val="0"/>
            <w:autoSpaceDE w:val="0"/>
            <w:snapToGrid w:val="0"/>
            <w:spacing w:after="0" w:line="240" w:lineRule="auto"/>
            <w:textAlignment w:val="baseline"/>
            <w:rPr>
              <w:rFonts w:ascii="Arial" w:eastAsia="Times New Roman" w:hAnsi="Arial" w:cs="Arial"/>
              <w:b/>
              <w:caps/>
              <w:sz w:val="26"/>
              <w:szCs w:val="26"/>
              <w:lang w:eastAsia="ar-SA"/>
              <w14:shadow w14:blurRad="50800" w14:dist="38100" w14:dir="2700000" w14:sx="100000" w14:sy="100000" w14:kx="0" w14:ky="0" w14:algn="tl">
                <w14:srgbClr w14:val="000000">
                  <w14:alpha w14:val="60000"/>
                </w14:srgbClr>
              </w14:shadow>
            </w:rPr>
          </w:pPr>
        </w:p>
      </w:tc>
    </w:tr>
  </w:tbl>
  <w:p w14:paraId="7A449CE2" w14:textId="77777777" w:rsidR="00D73F9B" w:rsidRDefault="00D73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807AA"/>
    <w:multiLevelType w:val="hybridMultilevel"/>
    <w:tmpl w:val="9844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1E"/>
    <w:rsid w:val="00030C66"/>
    <w:rsid w:val="000350A8"/>
    <w:rsid w:val="00051651"/>
    <w:rsid w:val="000B32A3"/>
    <w:rsid w:val="000C44F2"/>
    <w:rsid w:val="000D7C80"/>
    <w:rsid w:val="00183137"/>
    <w:rsid w:val="001B5CF1"/>
    <w:rsid w:val="002326FC"/>
    <w:rsid w:val="00233166"/>
    <w:rsid w:val="00377961"/>
    <w:rsid w:val="00452DF5"/>
    <w:rsid w:val="004D11C5"/>
    <w:rsid w:val="00510A03"/>
    <w:rsid w:val="00510B6E"/>
    <w:rsid w:val="0055267A"/>
    <w:rsid w:val="005754BC"/>
    <w:rsid w:val="005C26F1"/>
    <w:rsid w:val="0060442E"/>
    <w:rsid w:val="006D2838"/>
    <w:rsid w:val="007536F7"/>
    <w:rsid w:val="00795B7A"/>
    <w:rsid w:val="007A043F"/>
    <w:rsid w:val="00821287"/>
    <w:rsid w:val="0083611B"/>
    <w:rsid w:val="008A35DC"/>
    <w:rsid w:val="008A3F8E"/>
    <w:rsid w:val="008B663F"/>
    <w:rsid w:val="00904403"/>
    <w:rsid w:val="00910A75"/>
    <w:rsid w:val="00952A3B"/>
    <w:rsid w:val="0098687D"/>
    <w:rsid w:val="009A2F83"/>
    <w:rsid w:val="009A3EF0"/>
    <w:rsid w:val="00A854E4"/>
    <w:rsid w:val="00AB4274"/>
    <w:rsid w:val="00B25FC1"/>
    <w:rsid w:val="00B33257"/>
    <w:rsid w:val="00B60BC2"/>
    <w:rsid w:val="00C46572"/>
    <w:rsid w:val="00C55E75"/>
    <w:rsid w:val="00CA0880"/>
    <w:rsid w:val="00CA6FA0"/>
    <w:rsid w:val="00CE3EBD"/>
    <w:rsid w:val="00D73F9B"/>
    <w:rsid w:val="00D933A3"/>
    <w:rsid w:val="00DA401E"/>
    <w:rsid w:val="00E10882"/>
    <w:rsid w:val="00E415FC"/>
    <w:rsid w:val="00E730F5"/>
    <w:rsid w:val="00E85512"/>
    <w:rsid w:val="00EF1403"/>
    <w:rsid w:val="00F34C84"/>
    <w:rsid w:val="00FB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6D3"/>
  <w15:chartTrackingRefBased/>
  <w15:docId w15:val="{64D93CC2-8A2A-46FA-872A-496617E5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F9B"/>
  </w:style>
  <w:style w:type="paragraph" w:styleId="Footer">
    <w:name w:val="footer"/>
    <w:basedOn w:val="Normal"/>
    <w:link w:val="FooterChar"/>
    <w:uiPriority w:val="99"/>
    <w:unhideWhenUsed/>
    <w:rsid w:val="00D7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F9B"/>
  </w:style>
  <w:style w:type="table" w:styleId="TableGrid">
    <w:name w:val="Table Grid"/>
    <w:basedOn w:val="TableNormal"/>
    <w:uiPriority w:val="39"/>
    <w:rsid w:val="00D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EBD"/>
    <w:rPr>
      <w:color w:val="0563C1" w:themeColor="hyperlink"/>
      <w:u w:val="single"/>
    </w:rPr>
  </w:style>
  <w:style w:type="paragraph" w:styleId="ListParagraph">
    <w:name w:val="List Paragraph"/>
    <w:basedOn w:val="Normal"/>
    <w:uiPriority w:val="34"/>
    <w:qFormat/>
    <w:rsid w:val="00CE3EBD"/>
    <w:pPr>
      <w:ind w:left="720"/>
      <w:contextualSpacing/>
    </w:pPr>
  </w:style>
  <w:style w:type="paragraph" w:styleId="BalloonText">
    <w:name w:val="Balloon Text"/>
    <w:basedOn w:val="Normal"/>
    <w:link w:val="BalloonTextChar"/>
    <w:uiPriority w:val="99"/>
    <w:semiHidden/>
    <w:unhideWhenUsed/>
    <w:rsid w:val="00B6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C2"/>
    <w:rPr>
      <w:rFonts w:ascii="Segoe UI" w:hAnsi="Segoe UI" w:cs="Segoe UI"/>
      <w:sz w:val="18"/>
      <w:szCs w:val="18"/>
    </w:rPr>
  </w:style>
  <w:style w:type="character" w:styleId="CommentReference">
    <w:name w:val="annotation reference"/>
    <w:basedOn w:val="DefaultParagraphFont"/>
    <w:uiPriority w:val="99"/>
    <w:semiHidden/>
    <w:unhideWhenUsed/>
    <w:rsid w:val="00904403"/>
    <w:rPr>
      <w:sz w:val="16"/>
      <w:szCs w:val="16"/>
    </w:rPr>
  </w:style>
  <w:style w:type="paragraph" w:styleId="CommentText">
    <w:name w:val="annotation text"/>
    <w:basedOn w:val="Normal"/>
    <w:link w:val="CommentTextChar"/>
    <w:uiPriority w:val="99"/>
    <w:semiHidden/>
    <w:unhideWhenUsed/>
    <w:rsid w:val="00904403"/>
    <w:pPr>
      <w:spacing w:line="240" w:lineRule="auto"/>
    </w:pPr>
    <w:rPr>
      <w:sz w:val="20"/>
      <w:szCs w:val="20"/>
    </w:rPr>
  </w:style>
  <w:style w:type="character" w:customStyle="1" w:styleId="CommentTextChar">
    <w:name w:val="Comment Text Char"/>
    <w:basedOn w:val="DefaultParagraphFont"/>
    <w:link w:val="CommentText"/>
    <w:uiPriority w:val="99"/>
    <w:semiHidden/>
    <w:rsid w:val="00904403"/>
    <w:rPr>
      <w:sz w:val="20"/>
      <w:szCs w:val="20"/>
    </w:rPr>
  </w:style>
  <w:style w:type="paragraph" w:styleId="CommentSubject">
    <w:name w:val="annotation subject"/>
    <w:basedOn w:val="CommentText"/>
    <w:next w:val="CommentText"/>
    <w:link w:val="CommentSubjectChar"/>
    <w:uiPriority w:val="99"/>
    <w:semiHidden/>
    <w:unhideWhenUsed/>
    <w:rsid w:val="00904403"/>
    <w:rPr>
      <w:b/>
      <w:bCs/>
    </w:rPr>
  </w:style>
  <w:style w:type="character" w:customStyle="1" w:styleId="CommentSubjectChar">
    <w:name w:val="Comment Subject Char"/>
    <w:basedOn w:val="CommentTextChar"/>
    <w:link w:val="CommentSubject"/>
    <w:uiPriority w:val="99"/>
    <w:semiHidden/>
    <w:rsid w:val="00904403"/>
    <w:rPr>
      <w:b/>
      <w:bCs/>
      <w:sz w:val="20"/>
      <w:szCs w:val="20"/>
    </w:rPr>
  </w:style>
  <w:style w:type="paragraph" w:styleId="Revision">
    <w:name w:val="Revision"/>
    <w:hidden/>
    <w:uiPriority w:val="99"/>
    <w:semiHidden/>
    <w:rsid w:val="00552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2389</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Serious Fraud Office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James</dc:creator>
  <cp:keywords/>
  <dc:description/>
  <cp:lastModifiedBy>Karen James</cp:lastModifiedBy>
  <cp:revision>3</cp:revision>
  <cp:lastPrinted>2016-06-07T13:33:00Z</cp:lastPrinted>
  <dcterms:created xsi:type="dcterms:W3CDTF">2016-06-13T15:40:00Z</dcterms:created>
  <dcterms:modified xsi:type="dcterms:W3CDTF">2016-06-13T15:42:00Z</dcterms:modified>
</cp:coreProperties>
</file>